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6D32" w14:textId="716E568C" w:rsidR="00B25D73" w:rsidRDefault="00C6562B" w:rsidP="00B25D73">
      <w:r w:rsidRPr="00E13013">
        <w:rPr>
          <w:rFonts w:ascii="Lato" w:hAnsi="Lato"/>
          <w:noProof/>
        </w:rPr>
        <w:drawing>
          <wp:anchor distT="0" distB="0" distL="114300" distR="114300" simplePos="0" relativeHeight="251662336" behindDoc="0" locked="0" layoutInCell="1" allowOverlap="1" wp14:anchorId="4FC5CA50" wp14:editId="2D614077">
            <wp:simplePos x="0" y="0"/>
            <wp:positionH relativeFrom="margin">
              <wp:posOffset>72390</wp:posOffset>
            </wp:positionH>
            <wp:positionV relativeFrom="paragraph">
              <wp:posOffset>-377190</wp:posOffset>
            </wp:positionV>
            <wp:extent cx="1353185" cy="596900"/>
            <wp:effectExtent l="0" t="0" r="0" b="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185" cy="596900"/>
                    </a:xfrm>
                    <a:prstGeom prst="rect">
                      <a:avLst/>
                    </a:prstGeom>
                  </pic:spPr>
                </pic:pic>
              </a:graphicData>
            </a:graphic>
            <wp14:sizeRelV relativeFrom="margin">
              <wp14:pctHeight>0</wp14:pctHeight>
            </wp14:sizeRelV>
          </wp:anchor>
        </w:drawing>
      </w:r>
      <w:r w:rsidRPr="00371FAD">
        <w:rPr>
          <w:noProof/>
          <w:lang w:eastAsia="en-GB"/>
        </w:rPr>
        <mc:AlternateContent>
          <mc:Choice Requires="wps">
            <w:drawing>
              <wp:anchor distT="0" distB="0" distL="114300" distR="114300" simplePos="0" relativeHeight="251659264" behindDoc="0" locked="0" layoutInCell="1" allowOverlap="1" wp14:anchorId="008DA791" wp14:editId="05A6FC33">
                <wp:simplePos x="0" y="0"/>
                <wp:positionH relativeFrom="column">
                  <wp:posOffset>-735330</wp:posOffset>
                </wp:positionH>
                <wp:positionV relativeFrom="paragraph">
                  <wp:posOffset>-544830</wp:posOffset>
                </wp:positionV>
                <wp:extent cx="7572375" cy="967740"/>
                <wp:effectExtent l="0" t="0" r="9525" b="3810"/>
                <wp:wrapNone/>
                <wp:docPr id="6" name="Rectangle 5"/>
                <wp:cNvGraphicFramePr/>
                <a:graphic xmlns:a="http://schemas.openxmlformats.org/drawingml/2006/main">
                  <a:graphicData uri="http://schemas.microsoft.com/office/word/2010/wordprocessingShape">
                    <wps:wsp>
                      <wps:cNvSpPr/>
                      <wps:spPr>
                        <a:xfrm>
                          <a:off x="0" y="0"/>
                          <a:ext cx="7572375" cy="96774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DD8D1B2" id="Rectangle 5" o:spid="_x0000_s1026" style="position:absolute;margin-left:-57.9pt;margin-top:-42.9pt;width:596.2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" fillcolor="#8dc63f [3209]" stroked="f" strokeweight="2pt"/>
            </w:pict>
          </mc:Fallback>
        </mc:AlternateContent>
      </w:r>
      <w:r w:rsidR="00267907" w:rsidRPr="00371FAD">
        <w:rPr>
          <w:noProof/>
          <w:lang w:eastAsia="en-GB"/>
        </w:rPr>
        <mc:AlternateContent>
          <mc:Choice Requires="wps">
            <w:drawing>
              <wp:anchor distT="0" distB="0" distL="114300" distR="114300" simplePos="0" relativeHeight="251660288" behindDoc="0" locked="0" layoutInCell="1" allowOverlap="1" wp14:anchorId="2C817D8A" wp14:editId="1DCC3B32">
                <wp:simplePos x="0" y="0"/>
                <wp:positionH relativeFrom="column">
                  <wp:posOffset>3997325</wp:posOffset>
                </wp:positionH>
                <wp:positionV relativeFrom="paragraph">
                  <wp:posOffset>-306776</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6F33A"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2C817D8A" id="_x0000_t202" coordsize="21600,21600" o:spt="202" path="m,l,21600r21600,l21600,xe">
                <v:stroke joinstyle="miter"/>
                <v:path gradientshapeok="t" o:connecttype="rect"/>
              </v:shapetype>
              <v:shape id="TextBox 16" o:spid="_x0000_s1026" type="#_x0000_t202" style="position:absolute;margin-left:314.75pt;margin-top:-24.15pt;width:177.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" filled="f" stroked="f">
                <v:textbox>
                  <w:txbxContent>
                    <w:p w14:paraId="2436F33A" w14:textId="77777777" w:rsidR="00854A42" w:rsidRPr="00371FAD" w:rsidRDefault="00854A42" w:rsidP="00B25D73">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p>
    <w:p w14:paraId="31CDF919" w14:textId="77777777" w:rsidR="002B17C0" w:rsidRDefault="002B17C0"/>
    <w:p w14:paraId="45D9F725" w14:textId="77777777" w:rsidR="002B17C0" w:rsidRDefault="002B17C0"/>
    <w:p w14:paraId="55EB0FB8" w14:textId="77777777" w:rsidR="003D6F70" w:rsidRDefault="003D6F70"/>
    <w:p w14:paraId="35C6F869" w14:textId="77777777" w:rsidR="00267907" w:rsidRDefault="00267907"/>
    <w:p w14:paraId="7388CDC2" w14:textId="77777777" w:rsidR="00C6562B" w:rsidRDefault="00C6562B" w:rsidP="00C6562B">
      <w:pPr>
        <w:rPr>
          <w:rFonts w:ascii="Lato" w:hAnsi="Lato"/>
          <w:b/>
          <w:sz w:val="32"/>
          <w:szCs w:val="32"/>
        </w:rPr>
      </w:pPr>
      <w:r w:rsidRPr="00C76FB0">
        <w:rPr>
          <w:rFonts w:ascii="Lato" w:hAnsi="Lato"/>
          <w:b/>
          <w:sz w:val="32"/>
          <w:szCs w:val="32"/>
        </w:rPr>
        <w:t>Job Description</w:t>
      </w:r>
    </w:p>
    <w:p w14:paraId="624A8469" w14:textId="77777777" w:rsidR="00C6562B" w:rsidRDefault="00C6562B" w:rsidP="00C6562B">
      <w:pPr>
        <w:rPr>
          <w:rFonts w:ascii="Lato" w:hAnsi="Lato"/>
          <w:b/>
          <w:sz w:val="32"/>
          <w:szCs w:val="32"/>
        </w:rPr>
      </w:pPr>
    </w:p>
    <w:p w14:paraId="5FC69093" w14:textId="77777777" w:rsidR="00C6562B" w:rsidRDefault="00C6562B" w:rsidP="00C6562B">
      <w:pPr>
        <w:spacing w:after="120"/>
        <w:rPr>
          <w:rFonts w:ascii="Lato" w:hAnsi="Lato"/>
          <w:b/>
          <w:sz w:val="24"/>
          <w:szCs w:val="24"/>
        </w:rPr>
      </w:pPr>
      <w:r w:rsidRPr="00C76FB0">
        <w:rPr>
          <w:rFonts w:ascii="Lato" w:hAnsi="Lato"/>
          <w:b/>
          <w:sz w:val="24"/>
          <w:szCs w:val="24"/>
        </w:rPr>
        <w:t>Management Grouping:</w:t>
      </w:r>
      <w:r>
        <w:rPr>
          <w:rFonts w:ascii="Lato" w:hAnsi="Lato"/>
          <w:b/>
          <w:sz w:val="24"/>
          <w:szCs w:val="24"/>
        </w:rPr>
        <w:tab/>
        <w:t>Children’s Services</w:t>
      </w:r>
    </w:p>
    <w:p w14:paraId="5FA54ED6" w14:textId="5082ECAA" w:rsidR="00C6562B" w:rsidRDefault="00C6562B" w:rsidP="00C6562B">
      <w:pPr>
        <w:spacing w:after="120"/>
        <w:rPr>
          <w:rFonts w:ascii="Lato" w:hAnsi="Lato"/>
          <w:b/>
          <w:sz w:val="24"/>
          <w:szCs w:val="24"/>
        </w:rPr>
      </w:pPr>
      <w:r>
        <w:rPr>
          <w:rFonts w:ascii="Lato" w:hAnsi="Lato"/>
          <w:b/>
          <w:sz w:val="24"/>
          <w:szCs w:val="24"/>
        </w:rPr>
        <w:t xml:space="preserve">Team: </w:t>
      </w:r>
      <w:r>
        <w:rPr>
          <w:rFonts w:ascii="Lato" w:hAnsi="Lato"/>
          <w:b/>
          <w:sz w:val="24"/>
          <w:szCs w:val="24"/>
        </w:rPr>
        <w:tab/>
      </w:r>
      <w:r>
        <w:rPr>
          <w:rFonts w:ascii="Lato" w:hAnsi="Lato"/>
          <w:b/>
          <w:sz w:val="24"/>
          <w:szCs w:val="24"/>
        </w:rPr>
        <w:tab/>
      </w:r>
      <w:r>
        <w:rPr>
          <w:rFonts w:ascii="Lato" w:hAnsi="Lato"/>
          <w:b/>
          <w:sz w:val="24"/>
          <w:szCs w:val="24"/>
        </w:rPr>
        <w:tab/>
      </w:r>
      <w:r>
        <w:rPr>
          <w:rFonts w:ascii="Lato" w:hAnsi="Lato"/>
          <w:b/>
          <w:sz w:val="24"/>
          <w:szCs w:val="24"/>
        </w:rPr>
        <w:tab/>
      </w:r>
      <w:r w:rsidR="00EE1983">
        <w:rPr>
          <w:rFonts w:ascii="Lato" w:hAnsi="Lato"/>
          <w:b/>
          <w:sz w:val="24"/>
          <w:szCs w:val="24"/>
        </w:rPr>
        <w:t>Kinship Assessment Team</w:t>
      </w:r>
      <w:r>
        <w:rPr>
          <w:rFonts w:ascii="Lato" w:hAnsi="Lato"/>
          <w:b/>
          <w:sz w:val="24"/>
          <w:szCs w:val="24"/>
        </w:rPr>
        <w:t xml:space="preserve"> </w:t>
      </w:r>
    </w:p>
    <w:p w14:paraId="63CE561C" w14:textId="6E99F530" w:rsidR="00C6562B" w:rsidRPr="00C76FB0" w:rsidRDefault="00C6562B" w:rsidP="00C6562B">
      <w:pPr>
        <w:spacing w:after="120"/>
        <w:rPr>
          <w:rFonts w:ascii="Lato" w:hAnsi="Lato"/>
          <w:b/>
          <w:sz w:val="24"/>
          <w:szCs w:val="24"/>
        </w:rPr>
      </w:pPr>
      <w:r>
        <w:rPr>
          <w:rFonts w:ascii="Lato" w:hAnsi="Lato"/>
          <w:b/>
          <w:sz w:val="24"/>
          <w:szCs w:val="24"/>
        </w:rPr>
        <w:t>Job Title:</w:t>
      </w:r>
      <w:r>
        <w:rPr>
          <w:rFonts w:ascii="Lato" w:hAnsi="Lato"/>
          <w:b/>
          <w:sz w:val="24"/>
          <w:szCs w:val="24"/>
        </w:rPr>
        <w:tab/>
      </w:r>
      <w:r>
        <w:rPr>
          <w:rFonts w:ascii="Lato" w:hAnsi="Lato"/>
          <w:b/>
          <w:sz w:val="24"/>
          <w:szCs w:val="24"/>
        </w:rPr>
        <w:tab/>
      </w:r>
      <w:r>
        <w:rPr>
          <w:rFonts w:ascii="Lato" w:hAnsi="Lato"/>
          <w:b/>
          <w:sz w:val="24"/>
          <w:szCs w:val="24"/>
        </w:rPr>
        <w:tab/>
        <w:t>Social Worker</w:t>
      </w:r>
      <w:r w:rsidR="00364BE7">
        <w:rPr>
          <w:rFonts w:ascii="Lato" w:hAnsi="Lato"/>
          <w:b/>
          <w:sz w:val="24"/>
          <w:szCs w:val="24"/>
        </w:rPr>
        <w:t xml:space="preserve"> (Viabili</w:t>
      </w:r>
      <w:r w:rsidR="00BF28C8">
        <w:rPr>
          <w:rFonts w:ascii="Lato" w:hAnsi="Lato"/>
          <w:b/>
          <w:sz w:val="24"/>
          <w:szCs w:val="24"/>
        </w:rPr>
        <w:t>ty Assessor)</w:t>
      </w:r>
    </w:p>
    <w:p w14:paraId="63E270A1" w14:textId="77777777" w:rsidR="00267907" w:rsidRDefault="00267907"/>
    <w:tbl>
      <w:tblPr>
        <w:tblStyle w:val="TableGrid"/>
        <w:tblW w:w="0" w:type="auto"/>
        <w:tblLook w:val="04A0" w:firstRow="1" w:lastRow="0" w:firstColumn="1" w:lastColumn="0" w:noHBand="0" w:noVBand="1"/>
      </w:tblPr>
      <w:tblGrid>
        <w:gridCol w:w="9628"/>
      </w:tblGrid>
      <w:tr w:rsidR="00B4155B" w14:paraId="408B29D0" w14:textId="77777777" w:rsidTr="00C6562B">
        <w:trPr>
          <w:trHeight w:val="454"/>
        </w:trPr>
        <w:tc>
          <w:tcPr>
            <w:tcW w:w="9628" w:type="dxa"/>
            <w:shd w:val="clear" w:color="auto" w:fill="8DC63F" w:themeFill="accent6"/>
          </w:tcPr>
          <w:p w14:paraId="22F23294" w14:textId="77777777" w:rsidR="00B4155B" w:rsidRPr="00C6562B" w:rsidRDefault="00B4155B" w:rsidP="00B4155B">
            <w:pPr>
              <w:spacing w:before="80"/>
              <w:rPr>
                <w:rFonts w:ascii="Lato" w:hAnsi="Lato"/>
                <w:b/>
              </w:rPr>
            </w:pPr>
            <w:r w:rsidRPr="00C6562B">
              <w:rPr>
                <w:rFonts w:ascii="Lato" w:hAnsi="Lato"/>
                <w:b/>
                <w:color w:val="FFFFFF" w:themeColor="background1"/>
              </w:rPr>
              <w:t>Purpose of this Job</w:t>
            </w:r>
          </w:p>
        </w:tc>
      </w:tr>
      <w:tr w:rsidR="00B4155B" w:rsidRPr="00C6562B" w14:paraId="7FA1573B" w14:textId="77777777" w:rsidTr="00C6562B">
        <w:trPr>
          <w:trHeight w:val="454"/>
        </w:trPr>
        <w:tc>
          <w:tcPr>
            <w:tcW w:w="9628" w:type="dxa"/>
          </w:tcPr>
          <w:p w14:paraId="619FB8AE" w14:textId="77777777" w:rsidR="00F5396E" w:rsidRDefault="00F5396E" w:rsidP="006A615C">
            <w:pPr>
              <w:pStyle w:val="BodyText"/>
              <w:widowControl w:val="0"/>
              <w:spacing w:before="4"/>
              <w:ind w:right="192"/>
              <w:rPr>
                <w:rFonts w:ascii="Lato" w:hAnsi="Lato"/>
              </w:rPr>
            </w:pPr>
          </w:p>
          <w:p w14:paraId="65298C1E" w14:textId="50A4E987" w:rsidR="006A615C" w:rsidRPr="00C6562B" w:rsidRDefault="006A615C" w:rsidP="006A615C">
            <w:pPr>
              <w:pStyle w:val="BodyText"/>
              <w:widowControl w:val="0"/>
              <w:spacing w:before="4"/>
              <w:ind w:right="192"/>
              <w:rPr>
                <w:rFonts w:ascii="Lato" w:hAnsi="Lato"/>
              </w:rPr>
            </w:pPr>
            <w:r w:rsidRPr="00C6562B">
              <w:rPr>
                <w:rFonts w:ascii="Lato" w:hAnsi="Lato"/>
              </w:rPr>
              <w:t>To</w:t>
            </w:r>
            <w:r w:rsidRPr="00C6562B">
              <w:rPr>
                <w:rFonts w:ascii="Lato" w:hAnsi="Lato"/>
                <w:spacing w:val="-2"/>
              </w:rPr>
              <w:t xml:space="preserve"> </w:t>
            </w:r>
            <w:r w:rsidR="00EE1983">
              <w:rPr>
                <w:rFonts w:ascii="Lato" w:hAnsi="Lato"/>
                <w:spacing w:val="-2"/>
              </w:rPr>
              <w:t>drive the quali</w:t>
            </w:r>
            <w:r w:rsidR="009E68D9">
              <w:rPr>
                <w:rFonts w:ascii="Lato" w:hAnsi="Lato"/>
                <w:spacing w:val="-2"/>
              </w:rPr>
              <w:t xml:space="preserve">ty and timeliness of Viability Assessments </w:t>
            </w:r>
            <w:r w:rsidR="001502ED">
              <w:rPr>
                <w:rFonts w:ascii="Lato" w:hAnsi="Lato"/>
                <w:spacing w:val="-2"/>
              </w:rPr>
              <w:t>to ensure that decision making f</w:t>
            </w:r>
            <w:r w:rsidR="00AC6046">
              <w:rPr>
                <w:rFonts w:ascii="Lato" w:hAnsi="Lato"/>
                <w:spacing w:val="-2"/>
              </w:rPr>
              <w:t>o</w:t>
            </w:r>
            <w:r w:rsidR="001502ED">
              <w:rPr>
                <w:rFonts w:ascii="Lato" w:hAnsi="Lato"/>
                <w:spacing w:val="-2"/>
              </w:rPr>
              <w:t xml:space="preserve">r vulnerable children is of the highest quality and that wherever </w:t>
            </w:r>
            <w:r w:rsidR="00EE7371">
              <w:rPr>
                <w:rFonts w:ascii="Lato" w:hAnsi="Lato"/>
                <w:spacing w:val="-2"/>
              </w:rPr>
              <w:t>it is safe to do so children can remain within their family network.</w:t>
            </w:r>
          </w:p>
          <w:p w14:paraId="5D46C931" w14:textId="6CED7687" w:rsidR="00854A42" w:rsidRPr="00FA695B" w:rsidRDefault="00854A42" w:rsidP="00F5396E">
            <w:pPr>
              <w:spacing w:before="40" w:after="40" w:line="264" w:lineRule="auto"/>
              <w:rPr>
                <w:rFonts w:ascii="Lato" w:hAnsi="Lato" w:cs="Arial"/>
              </w:rPr>
            </w:pPr>
          </w:p>
        </w:tc>
      </w:tr>
    </w:tbl>
    <w:p w14:paraId="6B9C6AFE" w14:textId="77777777" w:rsidR="00B4155B" w:rsidRPr="00C6562B" w:rsidRDefault="00B4155B">
      <w:pPr>
        <w:rPr>
          <w:rFonts w:ascii="Lato" w:hAnsi="Lato"/>
        </w:rPr>
      </w:pPr>
    </w:p>
    <w:p w14:paraId="6AC17627" w14:textId="77777777" w:rsidR="00B4155B" w:rsidRPr="00C6562B"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C6562B" w14:paraId="680525DC" w14:textId="77777777" w:rsidTr="007A17C5">
        <w:trPr>
          <w:trHeight w:val="454"/>
        </w:trPr>
        <w:tc>
          <w:tcPr>
            <w:tcW w:w="9854" w:type="dxa"/>
            <w:shd w:val="clear" w:color="auto" w:fill="8DC63F" w:themeFill="accent6"/>
          </w:tcPr>
          <w:p w14:paraId="1ADE94F4" w14:textId="77777777" w:rsidR="00B4155B" w:rsidRPr="00C6562B" w:rsidRDefault="00B4155B" w:rsidP="001172D6">
            <w:pPr>
              <w:spacing w:before="80"/>
              <w:rPr>
                <w:rFonts w:ascii="Lato" w:hAnsi="Lato"/>
                <w:b/>
              </w:rPr>
            </w:pPr>
            <w:r w:rsidRPr="00C6562B">
              <w:rPr>
                <w:rFonts w:ascii="Lato" w:hAnsi="Lato"/>
                <w:b/>
                <w:color w:val="FFFFFF" w:themeColor="background1"/>
              </w:rPr>
              <w:t>Main Duties and Responsibilities</w:t>
            </w:r>
          </w:p>
        </w:tc>
      </w:tr>
      <w:tr w:rsidR="00B4155B" w:rsidRPr="00C6562B" w14:paraId="4F68F991" w14:textId="77777777" w:rsidTr="001172D6">
        <w:trPr>
          <w:trHeight w:val="454"/>
        </w:trPr>
        <w:tc>
          <w:tcPr>
            <w:tcW w:w="9854" w:type="dxa"/>
          </w:tcPr>
          <w:p w14:paraId="682B5FF0" w14:textId="533E24B8" w:rsidR="00AB2C6D" w:rsidRPr="007340A7" w:rsidRDefault="00AB2C6D" w:rsidP="00AB2C6D">
            <w:pPr>
              <w:pStyle w:val="ListParagraph"/>
              <w:numPr>
                <w:ilvl w:val="0"/>
                <w:numId w:val="17"/>
              </w:numPr>
              <w:spacing w:after="296" w:line="257" w:lineRule="auto"/>
              <w:ind w:right="4"/>
              <w:rPr>
                <w:rFonts w:ascii="Lato" w:hAnsi="Lato" w:cs="Latha"/>
              </w:rPr>
            </w:pPr>
            <w:r w:rsidRPr="007340A7">
              <w:rPr>
                <w:rFonts w:ascii="Lato" w:hAnsi="Lato" w:cs="Latha"/>
              </w:rPr>
              <w:t xml:space="preserve">To be responsible for the conduct and oversight of viability assessments that arise from </w:t>
            </w:r>
            <w:r w:rsidR="00375D06">
              <w:rPr>
                <w:rFonts w:ascii="Lato" w:hAnsi="Lato" w:cs="Latha"/>
              </w:rPr>
              <w:t>Family Gr</w:t>
            </w:r>
            <w:r w:rsidR="003C32C6">
              <w:rPr>
                <w:rFonts w:ascii="Lato" w:hAnsi="Lato" w:cs="Latha"/>
              </w:rPr>
              <w:t>oup Conferences, Public Law Outline and Care Proceedings.</w:t>
            </w:r>
          </w:p>
          <w:p w14:paraId="6DAC836F" w14:textId="24CED11B" w:rsidR="00AB2C6D" w:rsidRPr="00863900" w:rsidRDefault="00AB2C6D" w:rsidP="00863900">
            <w:pPr>
              <w:pStyle w:val="ListParagraph"/>
              <w:numPr>
                <w:ilvl w:val="0"/>
                <w:numId w:val="17"/>
              </w:numPr>
              <w:spacing w:after="324" w:line="239" w:lineRule="auto"/>
              <w:ind w:right="14"/>
              <w:jc w:val="both"/>
              <w:rPr>
                <w:rFonts w:ascii="Lato" w:hAnsi="Lato" w:cs="Latha"/>
              </w:rPr>
            </w:pPr>
            <w:r w:rsidRPr="007340A7">
              <w:rPr>
                <w:rFonts w:ascii="Lato" w:hAnsi="Lato" w:cs="Latha"/>
              </w:rPr>
              <w:t>To share best practice in the conduct of viability assessments and take responsibility for the practice of colleagues in the development of high quality and timely viability assessments.</w:t>
            </w:r>
          </w:p>
          <w:p w14:paraId="0E3B235A" w14:textId="2A1951EF" w:rsidR="00AB2C6D" w:rsidRPr="007340A7" w:rsidRDefault="00AB2C6D" w:rsidP="00AB2C6D">
            <w:pPr>
              <w:pStyle w:val="ListParagraph"/>
              <w:numPr>
                <w:ilvl w:val="0"/>
                <w:numId w:val="17"/>
              </w:numPr>
              <w:spacing w:after="265" w:line="257" w:lineRule="auto"/>
              <w:ind w:right="4"/>
              <w:rPr>
                <w:rFonts w:ascii="Lato" w:hAnsi="Lato" w:cs="Latha"/>
              </w:rPr>
            </w:pPr>
            <w:r w:rsidRPr="007340A7">
              <w:rPr>
                <w:rFonts w:ascii="Lato" w:hAnsi="Lato" w:cs="Latha"/>
              </w:rPr>
              <w:t xml:space="preserve">To prepare </w:t>
            </w:r>
            <w:r w:rsidR="00863900">
              <w:rPr>
                <w:rFonts w:ascii="Lato" w:hAnsi="Lato" w:cs="Latha"/>
              </w:rPr>
              <w:t xml:space="preserve">monthly </w:t>
            </w:r>
            <w:proofErr w:type="gramStart"/>
            <w:r w:rsidR="00863900">
              <w:rPr>
                <w:rFonts w:ascii="Lato" w:hAnsi="Lato" w:cs="Latha"/>
              </w:rPr>
              <w:t xml:space="preserve">data </w:t>
            </w:r>
            <w:r w:rsidRPr="007340A7">
              <w:rPr>
                <w:rFonts w:ascii="Lato" w:hAnsi="Lato" w:cs="Latha"/>
              </w:rPr>
              <w:t xml:space="preserve"> as</w:t>
            </w:r>
            <w:proofErr w:type="gramEnd"/>
            <w:r w:rsidRPr="007340A7">
              <w:rPr>
                <w:rFonts w:ascii="Lato" w:hAnsi="Lato" w:cs="Latha"/>
              </w:rPr>
              <w:t xml:space="preserve"> part of performance reporting in respect of the number of </w:t>
            </w:r>
            <w:r w:rsidRPr="007340A7">
              <w:rPr>
                <w:rFonts w:ascii="Lato" w:hAnsi="Lato" w:cs="Latha"/>
                <w:noProof/>
              </w:rPr>
              <w:drawing>
                <wp:inline distT="0" distB="0" distL="0" distR="0" wp14:anchorId="5BCB2D19" wp14:editId="1C8DF957">
                  <wp:extent cx="9144" cy="9147"/>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9"/>
                          <a:stretch>
                            <a:fillRect/>
                          </a:stretch>
                        </pic:blipFill>
                        <pic:spPr>
                          <a:xfrm>
                            <a:off x="0" y="0"/>
                            <a:ext cx="9144" cy="9147"/>
                          </a:xfrm>
                          <a:prstGeom prst="rect">
                            <a:avLst/>
                          </a:prstGeom>
                        </pic:spPr>
                      </pic:pic>
                    </a:graphicData>
                  </a:graphic>
                </wp:inline>
              </w:drawing>
            </w:r>
            <w:r w:rsidRPr="007340A7">
              <w:rPr>
                <w:rFonts w:ascii="Lato" w:hAnsi="Lato" w:cs="Latha"/>
              </w:rPr>
              <w:t xml:space="preserve">viability assessments and </w:t>
            </w:r>
            <w:r w:rsidR="00F5396E" w:rsidRPr="007340A7">
              <w:rPr>
                <w:rFonts w:ascii="Lato" w:hAnsi="Lato" w:cs="Latha"/>
              </w:rPr>
              <w:t>outcomes.</w:t>
            </w:r>
          </w:p>
          <w:p w14:paraId="0DC7E813" w14:textId="48FCF079" w:rsidR="00AB2C6D" w:rsidRPr="007340A7" w:rsidRDefault="00AB2C6D" w:rsidP="00AB2C6D">
            <w:pPr>
              <w:pStyle w:val="ListParagraph"/>
              <w:numPr>
                <w:ilvl w:val="0"/>
                <w:numId w:val="17"/>
              </w:numPr>
              <w:spacing w:after="322" w:line="257" w:lineRule="auto"/>
              <w:ind w:right="4"/>
              <w:rPr>
                <w:rFonts w:ascii="Lato" w:hAnsi="Lato" w:cs="Latha"/>
              </w:rPr>
            </w:pPr>
            <w:r w:rsidRPr="007340A7">
              <w:rPr>
                <w:rFonts w:ascii="Lato" w:hAnsi="Lato" w:cs="Latha"/>
              </w:rPr>
              <w:t xml:space="preserve">To liaise closely with </w:t>
            </w:r>
            <w:r w:rsidR="00296279">
              <w:rPr>
                <w:rFonts w:ascii="Lato" w:hAnsi="Lato" w:cs="Latha"/>
              </w:rPr>
              <w:t>the Kinship Assessors to ensure a smooth referral process</w:t>
            </w:r>
            <w:r w:rsidR="000C14DE">
              <w:rPr>
                <w:rFonts w:ascii="Lato" w:hAnsi="Lato" w:cs="Latha"/>
              </w:rPr>
              <w:t>.</w:t>
            </w:r>
          </w:p>
          <w:p w14:paraId="3E95811C" w14:textId="5131722A" w:rsidR="00AB2C6D" w:rsidRPr="007340A7" w:rsidRDefault="00AB2C6D" w:rsidP="00435E44">
            <w:pPr>
              <w:pStyle w:val="ListParagraph"/>
              <w:numPr>
                <w:ilvl w:val="0"/>
                <w:numId w:val="17"/>
              </w:numPr>
              <w:spacing w:after="322" w:line="257" w:lineRule="auto"/>
              <w:ind w:right="4"/>
              <w:rPr>
                <w:rFonts w:ascii="Lato" w:hAnsi="Lato" w:cs="Latha"/>
              </w:rPr>
            </w:pPr>
            <w:r w:rsidRPr="007340A7">
              <w:rPr>
                <w:rFonts w:ascii="Lato" w:hAnsi="Lato" w:cs="Latha"/>
              </w:rPr>
              <w:t>To attend court and represent the department as required.</w:t>
            </w:r>
          </w:p>
          <w:p w14:paraId="3106D8D1" w14:textId="77777777" w:rsidR="00BB5CF8" w:rsidRPr="0014750A" w:rsidRDefault="00AB2C6D" w:rsidP="00AB2C6D">
            <w:pPr>
              <w:pStyle w:val="ListParagraph"/>
              <w:numPr>
                <w:ilvl w:val="0"/>
                <w:numId w:val="17"/>
              </w:numPr>
              <w:spacing w:after="296" w:line="257" w:lineRule="auto"/>
              <w:ind w:right="4"/>
              <w:rPr>
                <w:rFonts w:ascii="Lato" w:hAnsi="Lato" w:cs="Latha"/>
              </w:rPr>
            </w:pPr>
            <w:r w:rsidRPr="007340A7">
              <w:rPr>
                <w:rFonts w:ascii="Lato" w:hAnsi="Lato" w:cs="Latha"/>
              </w:rPr>
              <w:t xml:space="preserve">To support training and assessment activity related to prospective </w:t>
            </w:r>
            <w:r w:rsidR="000C14DE">
              <w:rPr>
                <w:rFonts w:ascii="Lato" w:hAnsi="Lato" w:cs="Latha"/>
              </w:rPr>
              <w:t>Kinship Carers</w:t>
            </w:r>
            <w:r w:rsidRPr="007340A7">
              <w:rPr>
                <w:rFonts w:ascii="Lato" w:hAnsi="Lato" w:cs="Latha"/>
              </w:rPr>
              <w:t xml:space="preserve"> in </w:t>
            </w:r>
            <w:r w:rsidRPr="0014750A">
              <w:rPr>
                <w:rFonts w:ascii="Lato" w:hAnsi="Lato" w:cs="Latha"/>
              </w:rPr>
              <w:t>accordance with legislation, guidance, standards and good practice</w:t>
            </w:r>
            <w:r w:rsidR="00BB5CF8" w:rsidRPr="0014750A">
              <w:rPr>
                <w:rFonts w:ascii="Lato" w:hAnsi="Lato" w:cs="Latha"/>
              </w:rPr>
              <w:t>.</w:t>
            </w:r>
          </w:p>
          <w:p w14:paraId="64016205" w14:textId="4A0238B0" w:rsidR="00D2314B" w:rsidRPr="0014750A" w:rsidRDefault="00AB2C6D" w:rsidP="00D2314B">
            <w:pPr>
              <w:pStyle w:val="ListParagraph"/>
              <w:numPr>
                <w:ilvl w:val="0"/>
                <w:numId w:val="17"/>
              </w:numPr>
              <w:tabs>
                <w:tab w:val="center" w:pos="495"/>
                <w:tab w:val="center" w:pos="3554"/>
              </w:tabs>
              <w:spacing w:after="1040" w:line="239" w:lineRule="auto"/>
              <w:rPr>
                <w:rFonts w:ascii="Lato" w:hAnsi="Lato" w:cs="Latha"/>
              </w:rPr>
            </w:pPr>
            <w:r w:rsidRPr="0014750A">
              <w:rPr>
                <w:rFonts w:ascii="Lato" w:hAnsi="Lato" w:cs="Latha"/>
              </w:rPr>
              <w:t xml:space="preserve">  </w:t>
            </w:r>
            <w:r w:rsidR="0023241F" w:rsidRPr="0014750A">
              <w:rPr>
                <w:rFonts w:ascii="Lato" w:hAnsi="Lato" w:cs="Latha"/>
              </w:rPr>
              <w:t xml:space="preserve"> </w:t>
            </w:r>
            <w:r w:rsidR="007C5EC3">
              <w:rPr>
                <w:rFonts w:ascii="Lato" w:hAnsi="Lato" w:cs="Latha"/>
              </w:rPr>
              <w:t xml:space="preserve"> </w:t>
            </w:r>
            <w:r w:rsidRPr="0014750A">
              <w:rPr>
                <w:rFonts w:ascii="Lato" w:hAnsi="Lato" w:cs="Latha"/>
              </w:rPr>
              <w:t xml:space="preserve">To provide an effective and high-quality social work service to </w:t>
            </w:r>
            <w:r w:rsidR="00BB5CF8" w:rsidRPr="0014750A">
              <w:rPr>
                <w:rFonts w:ascii="Lato" w:hAnsi="Lato" w:cs="Latha"/>
              </w:rPr>
              <w:t>prospective Kinship Carers</w:t>
            </w:r>
            <w:r w:rsidRPr="0014750A">
              <w:rPr>
                <w:rFonts w:ascii="Lato" w:hAnsi="Lato" w:cs="Latha"/>
              </w:rPr>
              <w:t xml:space="preserve">   looking after children from their extended families and communities.</w:t>
            </w:r>
          </w:p>
          <w:p w14:paraId="1D16FEA2" w14:textId="77777777" w:rsidR="007C5EC3" w:rsidRPr="007C5EC3" w:rsidRDefault="00AB2C6D" w:rsidP="007C5EC3">
            <w:pPr>
              <w:pStyle w:val="ListParagraph"/>
              <w:numPr>
                <w:ilvl w:val="0"/>
                <w:numId w:val="17"/>
              </w:numPr>
              <w:tabs>
                <w:tab w:val="center" w:pos="495"/>
                <w:tab w:val="center" w:pos="3554"/>
              </w:tabs>
              <w:spacing w:after="1040" w:line="239" w:lineRule="auto"/>
              <w:rPr>
                <w:rFonts w:ascii="Lato" w:hAnsi="Lato" w:cs="Latha"/>
              </w:rPr>
            </w:pPr>
            <w:r w:rsidRPr="0014750A">
              <w:rPr>
                <w:rFonts w:ascii="Lato" w:hAnsi="Lato"/>
                <w:noProof/>
              </w:rPr>
              <w:drawing>
                <wp:anchor distT="0" distB="0" distL="114300" distR="114300" simplePos="0" relativeHeight="251664384" behindDoc="0" locked="0" layoutInCell="1" allowOverlap="0" wp14:anchorId="0DA34F9B" wp14:editId="4D31AE59">
                  <wp:simplePos x="0" y="0"/>
                  <wp:positionH relativeFrom="column">
                    <wp:posOffset>5385816</wp:posOffset>
                  </wp:positionH>
                  <wp:positionV relativeFrom="paragraph">
                    <wp:posOffset>88478</wp:posOffset>
                  </wp:positionV>
                  <wp:extent cx="201168" cy="64027"/>
                  <wp:effectExtent l="0" t="0" r="0" b="0"/>
                  <wp:wrapSquare wrapText="bothSides"/>
                  <wp:docPr id="9706" name="Picture 9706"/>
                  <wp:cNvGraphicFramePr/>
                  <a:graphic xmlns:a="http://schemas.openxmlformats.org/drawingml/2006/main">
                    <a:graphicData uri="http://schemas.openxmlformats.org/drawingml/2006/picture">
                      <pic:pic xmlns:pic="http://schemas.openxmlformats.org/drawingml/2006/picture">
                        <pic:nvPicPr>
                          <pic:cNvPr id="9706" name="Picture 9706"/>
                          <pic:cNvPicPr/>
                        </pic:nvPicPr>
                        <pic:blipFill>
                          <a:blip r:embed="rId10"/>
                          <a:stretch>
                            <a:fillRect/>
                          </a:stretch>
                        </pic:blipFill>
                        <pic:spPr>
                          <a:xfrm>
                            <a:off x="0" y="0"/>
                            <a:ext cx="201168" cy="64027"/>
                          </a:xfrm>
                          <a:prstGeom prst="rect">
                            <a:avLst/>
                          </a:prstGeom>
                        </pic:spPr>
                      </pic:pic>
                    </a:graphicData>
                  </a:graphic>
                </wp:anchor>
              </w:drawing>
            </w:r>
            <w:r w:rsidR="0014750A">
              <w:rPr>
                <w:rFonts w:ascii="Lato" w:hAnsi="Lato"/>
                <w:szCs w:val="24"/>
              </w:rPr>
              <w:t xml:space="preserve">   </w:t>
            </w:r>
            <w:r w:rsidR="007C5EC3">
              <w:rPr>
                <w:rFonts w:ascii="Lato" w:hAnsi="Lato"/>
                <w:szCs w:val="24"/>
              </w:rPr>
              <w:t xml:space="preserve"> </w:t>
            </w:r>
            <w:r w:rsidRPr="0014750A">
              <w:rPr>
                <w:rFonts w:ascii="Lato" w:hAnsi="Lato"/>
                <w:szCs w:val="24"/>
              </w:rPr>
              <w:t xml:space="preserve">Participate in training, meetings, briefings and other forums aimed at providing information to the professionals and the public on issues related to </w:t>
            </w:r>
            <w:r w:rsidR="007C5EC3">
              <w:rPr>
                <w:rFonts w:ascii="Lato" w:hAnsi="Lato"/>
                <w:szCs w:val="24"/>
              </w:rPr>
              <w:t xml:space="preserve">Kinship Carers. </w:t>
            </w:r>
          </w:p>
          <w:p w14:paraId="2FA58C17" w14:textId="77777777" w:rsidR="006B6C0F" w:rsidRPr="006B6C0F" w:rsidRDefault="007C5EC3" w:rsidP="006B6C0F">
            <w:pPr>
              <w:pStyle w:val="ListParagraph"/>
              <w:numPr>
                <w:ilvl w:val="0"/>
                <w:numId w:val="17"/>
              </w:numPr>
              <w:tabs>
                <w:tab w:val="center" w:pos="495"/>
                <w:tab w:val="center" w:pos="3554"/>
              </w:tabs>
              <w:spacing w:after="1040" w:line="239" w:lineRule="auto"/>
              <w:rPr>
                <w:rFonts w:ascii="Lato" w:hAnsi="Lato" w:cs="Latha"/>
              </w:rPr>
            </w:pPr>
            <w:r>
              <w:rPr>
                <w:rFonts w:ascii="Lato" w:hAnsi="Lato"/>
                <w:szCs w:val="24"/>
              </w:rPr>
              <w:t xml:space="preserve">    </w:t>
            </w:r>
            <w:r w:rsidR="00AB2C6D" w:rsidRPr="007C5EC3">
              <w:rPr>
                <w:rFonts w:ascii="Lato" w:hAnsi="Lato"/>
                <w:szCs w:val="24"/>
              </w:rPr>
              <w:t>Write reports to the required standards setting deadlines for presentation to the Team Manager.</w:t>
            </w:r>
          </w:p>
          <w:p w14:paraId="476FD21B" w14:textId="77777777" w:rsidR="00AE4927" w:rsidRPr="00AE4927" w:rsidRDefault="006B6C0F" w:rsidP="00AE4927">
            <w:pPr>
              <w:pStyle w:val="ListParagraph"/>
              <w:numPr>
                <w:ilvl w:val="0"/>
                <w:numId w:val="17"/>
              </w:numPr>
              <w:tabs>
                <w:tab w:val="center" w:pos="495"/>
                <w:tab w:val="center" w:pos="3554"/>
              </w:tabs>
              <w:spacing w:after="1040" w:line="239" w:lineRule="auto"/>
              <w:rPr>
                <w:rFonts w:ascii="Lato" w:hAnsi="Lato" w:cs="Latha"/>
              </w:rPr>
            </w:pPr>
            <w:r>
              <w:rPr>
                <w:rFonts w:ascii="Lato" w:hAnsi="Lato"/>
                <w:szCs w:val="24"/>
              </w:rPr>
              <w:t xml:space="preserve">    </w:t>
            </w:r>
            <w:r w:rsidR="00AB2C6D" w:rsidRPr="006B6C0F">
              <w:rPr>
                <w:rFonts w:ascii="Lato" w:hAnsi="Lato"/>
                <w:szCs w:val="24"/>
              </w:rPr>
              <w:t xml:space="preserve">To advocate on behalf of </w:t>
            </w:r>
            <w:r>
              <w:rPr>
                <w:rFonts w:ascii="Lato" w:hAnsi="Lato"/>
                <w:szCs w:val="24"/>
              </w:rPr>
              <w:t>Kinship Carers</w:t>
            </w:r>
            <w:r w:rsidR="00AB2C6D" w:rsidRPr="006B6C0F">
              <w:rPr>
                <w:rFonts w:ascii="Lato" w:hAnsi="Lato"/>
                <w:szCs w:val="24"/>
              </w:rPr>
              <w:t xml:space="preserve">, where necessary, </w:t>
            </w:r>
            <w:proofErr w:type="gramStart"/>
            <w:r w:rsidR="00AB2C6D" w:rsidRPr="006B6C0F">
              <w:rPr>
                <w:rFonts w:ascii="Lato" w:hAnsi="Lato"/>
                <w:szCs w:val="24"/>
              </w:rPr>
              <w:t>in order to</w:t>
            </w:r>
            <w:proofErr w:type="gramEnd"/>
            <w:r w:rsidR="00AB2C6D" w:rsidRPr="006B6C0F">
              <w:rPr>
                <w:rFonts w:ascii="Lato" w:hAnsi="Lato"/>
                <w:szCs w:val="24"/>
              </w:rPr>
              <w:t xml:space="preserve"> ensure that they </w:t>
            </w:r>
            <w:proofErr w:type="gramStart"/>
            <w:r w:rsidR="00AB2C6D" w:rsidRPr="006B6C0F">
              <w:rPr>
                <w:rFonts w:ascii="Lato" w:hAnsi="Lato"/>
                <w:szCs w:val="24"/>
              </w:rPr>
              <w:t>are able to</w:t>
            </w:r>
            <w:proofErr w:type="gramEnd"/>
            <w:r w:rsidR="00AB2C6D" w:rsidRPr="006B6C0F">
              <w:rPr>
                <w:rFonts w:ascii="Lato" w:hAnsi="Lato"/>
                <w:szCs w:val="24"/>
              </w:rPr>
              <w:t xml:space="preserve"> provide an effective service and to ensure that the overall welfare of the child is protected.</w:t>
            </w:r>
          </w:p>
          <w:p w14:paraId="6379C153" w14:textId="77777777" w:rsidR="00D879D2" w:rsidRPr="00D879D2" w:rsidRDefault="00AB2C6D" w:rsidP="001B7AEC">
            <w:pPr>
              <w:pStyle w:val="ListParagraph"/>
              <w:widowControl w:val="0"/>
              <w:numPr>
                <w:ilvl w:val="0"/>
                <w:numId w:val="10"/>
              </w:numPr>
              <w:tabs>
                <w:tab w:val="center" w:pos="495"/>
                <w:tab w:val="center" w:pos="3554"/>
              </w:tabs>
              <w:spacing w:after="1040" w:line="239" w:lineRule="auto"/>
              <w:ind w:right="113"/>
              <w:rPr>
                <w:rFonts w:ascii="Lato" w:hAnsi="Lato"/>
              </w:rPr>
            </w:pPr>
            <w:r w:rsidRPr="00D2021A">
              <w:rPr>
                <w:noProof/>
              </w:rPr>
              <w:lastRenderedPageBreak/>
              <w:drawing>
                <wp:anchor distT="0" distB="0" distL="114300" distR="114300" simplePos="0" relativeHeight="251665408" behindDoc="0" locked="0" layoutInCell="1" allowOverlap="0" wp14:anchorId="64621C3A" wp14:editId="22E1B7A9">
                  <wp:simplePos x="0" y="0"/>
                  <wp:positionH relativeFrom="page">
                    <wp:posOffset>832104</wp:posOffset>
                  </wp:positionH>
                  <wp:positionV relativeFrom="page">
                    <wp:posOffset>9430153</wp:posOffset>
                  </wp:positionV>
                  <wp:extent cx="3048" cy="3049"/>
                  <wp:effectExtent l="0" t="0" r="0" b="0"/>
                  <wp:wrapSquare wrapText="bothSides"/>
                  <wp:docPr id="4516" name="Picture 4516"/>
                  <wp:cNvGraphicFramePr/>
                  <a:graphic xmlns:a="http://schemas.openxmlformats.org/drawingml/2006/main">
                    <a:graphicData uri="http://schemas.openxmlformats.org/drawingml/2006/picture">
                      <pic:pic xmlns:pic="http://schemas.openxmlformats.org/drawingml/2006/picture">
                        <pic:nvPicPr>
                          <pic:cNvPr id="4516" name="Picture 4516"/>
                          <pic:cNvPicPr/>
                        </pic:nvPicPr>
                        <pic:blipFill>
                          <a:blip r:embed="rId11"/>
                          <a:stretch>
                            <a:fillRect/>
                          </a:stretch>
                        </pic:blipFill>
                        <pic:spPr>
                          <a:xfrm>
                            <a:off x="0" y="0"/>
                            <a:ext cx="3048" cy="3049"/>
                          </a:xfrm>
                          <a:prstGeom prst="rect">
                            <a:avLst/>
                          </a:prstGeom>
                        </pic:spPr>
                      </pic:pic>
                    </a:graphicData>
                  </a:graphic>
                </wp:anchor>
              </w:drawing>
            </w:r>
            <w:r w:rsidR="00AE4927" w:rsidRPr="00D879D2">
              <w:rPr>
                <w:rFonts w:ascii="Lato" w:hAnsi="Lato"/>
                <w:szCs w:val="24"/>
              </w:rPr>
              <w:t xml:space="preserve">    </w:t>
            </w:r>
            <w:r w:rsidRPr="00D879D2">
              <w:rPr>
                <w:rFonts w:ascii="Lato" w:hAnsi="Lato"/>
                <w:szCs w:val="24"/>
              </w:rPr>
              <w:t xml:space="preserve">Offer advice, consultation and training on </w:t>
            </w:r>
            <w:r w:rsidR="00AE4927" w:rsidRPr="00D879D2">
              <w:rPr>
                <w:rFonts w:ascii="Lato" w:hAnsi="Lato"/>
                <w:szCs w:val="24"/>
              </w:rPr>
              <w:t>Kinship</w:t>
            </w:r>
            <w:r w:rsidRPr="00D879D2">
              <w:rPr>
                <w:rFonts w:ascii="Lato" w:hAnsi="Lato"/>
                <w:szCs w:val="24"/>
              </w:rPr>
              <w:t xml:space="preserve"> issues and to assist in the co-ordination of a borough-wide family placement service in conjunction with relevant </w:t>
            </w:r>
            <w:r w:rsidR="00AE4927" w:rsidRPr="00D879D2">
              <w:rPr>
                <w:rFonts w:ascii="Lato" w:hAnsi="Lato"/>
                <w:szCs w:val="24"/>
              </w:rPr>
              <w:t>children’s</w:t>
            </w:r>
            <w:r w:rsidRPr="00D879D2">
              <w:rPr>
                <w:rFonts w:ascii="Lato" w:hAnsi="Lato"/>
                <w:szCs w:val="24"/>
              </w:rPr>
              <w:t xml:space="preserve"> </w:t>
            </w:r>
            <w:proofErr w:type="gramStart"/>
            <w:r w:rsidRPr="00D879D2">
              <w:rPr>
                <w:rFonts w:ascii="Lato" w:hAnsi="Lato"/>
                <w:szCs w:val="24"/>
              </w:rPr>
              <w:t>services staff, and</w:t>
            </w:r>
            <w:proofErr w:type="gramEnd"/>
            <w:r w:rsidRPr="00D879D2">
              <w:rPr>
                <w:rFonts w:ascii="Lato" w:hAnsi="Lato"/>
                <w:szCs w:val="24"/>
              </w:rPr>
              <w:t xml:space="preserve"> be involved in the development of borough policy and practic</w:t>
            </w:r>
            <w:r w:rsidR="00D879D2" w:rsidRPr="00D879D2">
              <w:rPr>
                <w:rFonts w:ascii="Lato" w:hAnsi="Lato"/>
                <w:szCs w:val="24"/>
              </w:rPr>
              <w:t>e.</w:t>
            </w:r>
          </w:p>
          <w:p w14:paraId="347FC948" w14:textId="6C1BC001" w:rsidR="00BC4F0B" w:rsidRPr="00D879D2" w:rsidRDefault="00D879D2" w:rsidP="001B7AEC">
            <w:pPr>
              <w:pStyle w:val="ListParagraph"/>
              <w:widowControl w:val="0"/>
              <w:numPr>
                <w:ilvl w:val="0"/>
                <w:numId w:val="10"/>
              </w:numPr>
              <w:tabs>
                <w:tab w:val="center" w:pos="495"/>
                <w:tab w:val="center" w:pos="3554"/>
              </w:tabs>
              <w:spacing w:after="1040" w:line="239" w:lineRule="auto"/>
              <w:ind w:right="113"/>
              <w:rPr>
                <w:rFonts w:ascii="Lato" w:hAnsi="Lato"/>
              </w:rPr>
            </w:pPr>
            <w:r>
              <w:rPr>
                <w:rFonts w:ascii="Lato" w:hAnsi="Lato"/>
                <w:spacing w:val="-1"/>
              </w:rPr>
              <w:t xml:space="preserve">    </w:t>
            </w:r>
            <w:r w:rsidR="004A5E23" w:rsidRPr="00D879D2">
              <w:rPr>
                <w:rFonts w:ascii="Lato" w:hAnsi="Lato"/>
                <w:spacing w:val="-1"/>
              </w:rPr>
              <w:t>P</w:t>
            </w:r>
            <w:r w:rsidR="00BC4F0B" w:rsidRPr="00D879D2">
              <w:rPr>
                <w:rFonts w:ascii="Lato" w:hAnsi="Lato"/>
                <w:spacing w:val="-1"/>
              </w:rPr>
              <w:t>roviding</w:t>
            </w:r>
            <w:r w:rsidR="00BC4F0B" w:rsidRPr="00D879D2">
              <w:rPr>
                <w:rFonts w:ascii="Lato" w:hAnsi="Lato"/>
                <w:spacing w:val="10"/>
              </w:rPr>
              <w:t xml:space="preserve"> </w:t>
            </w:r>
            <w:r w:rsidR="00BC4F0B" w:rsidRPr="00D879D2">
              <w:rPr>
                <w:rFonts w:ascii="Lato" w:hAnsi="Lato"/>
                <w:spacing w:val="-1"/>
              </w:rPr>
              <w:t>verbal</w:t>
            </w:r>
            <w:r w:rsidR="00BC4F0B" w:rsidRPr="00D879D2">
              <w:rPr>
                <w:rFonts w:ascii="Lato" w:hAnsi="Lato"/>
                <w:spacing w:val="7"/>
              </w:rPr>
              <w:t xml:space="preserve"> </w:t>
            </w:r>
            <w:r w:rsidR="00BC4F0B" w:rsidRPr="00D879D2">
              <w:rPr>
                <w:rFonts w:ascii="Lato" w:hAnsi="Lato"/>
                <w:spacing w:val="-1"/>
              </w:rPr>
              <w:t>and</w:t>
            </w:r>
            <w:r w:rsidR="00BC4F0B" w:rsidRPr="00D879D2">
              <w:rPr>
                <w:rFonts w:ascii="Lato" w:hAnsi="Lato"/>
                <w:spacing w:val="59"/>
              </w:rPr>
              <w:t xml:space="preserve"> </w:t>
            </w:r>
            <w:r w:rsidR="00BC4F0B" w:rsidRPr="00D879D2">
              <w:rPr>
                <w:rFonts w:ascii="Lato" w:hAnsi="Lato"/>
                <w:spacing w:val="-1"/>
              </w:rPr>
              <w:t>written</w:t>
            </w:r>
            <w:r w:rsidR="00BC4F0B" w:rsidRPr="00D879D2">
              <w:rPr>
                <w:rFonts w:ascii="Lato" w:hAnsi="Lato"/>
                <w:spacing w:val="32"/>
              </w:rPr>
              <w:t xml:space="preserve"> </w:t>
            </w:r>
            <w:r w:rsidR="00BC4F0B" w:rsidRPr="00D879D2">
              <w:rPr>
                <w:rFonts w:ascii="Lato" w:hAnsi="Lato"/>
                <w:spacing w:val="-1"/>
              </w:rPr>
              <w:t>information</w:t>
            </w:r>
            <w:r w:rsidR="00BC4F0B" w:rsidRPr="00D879D2">
              <w:rPr>
                <w:rFonts w:ascii="Lato" w:hAnsi="Lato"/>
                <w:spacing w:val="32"/>
              </w:rPr>
              <w:t xml:space="preserve"> </w:t>
            </w:r>
            <w:r w:rsidR="004A5E23" w:rsidRPr="00D879D2">
              <w:rPr>
                <w:rFonts w:ascii="Lato" w:hAnsi="Lato"/>
                <w:spacing w:val="32"/>
              </w:rPr>
              <w:t xml:space="preserve">to make </w:t>
            </w:r>
            <w:r w:rsidR="00BC4F0B" w:rsidRPr="00D879D2">
              <w:rPr>
                <w:rFonts w:ascii="Lato" w:hAnsi="Lato"/>
                <w:spacing w:val="-1"/>
              </w:rPr>
              <w:t>professional</w:t>
            </w:r>
            <w:r w:rsidR="00BC4F0B" w:rsidRPr="00D879D2">
              <w:rPr>
                <w:rFonts w:ascii="Lato" w:hAnsi="Lato"/>
                <w:spacing w:val="31"/>
              </w:rPr>
              <w:t xml:space="preserve"> </w:t>
            </w:r>
            <w:r w:rsidR="00BC4F0B" w:rsidRPr="00D879D2">
              <w:rPr>
                <w:rFonts w:ascii="Lato" w:hAnsi="Lato"/>
                <w:spacing w:val="-1"/>
              </w:rPr>
              <w:t>and</w:t>
            </w:r>
            <w:r w:rsidR="00BC4F0B" w:rsidRPr="00D879D2">
              <w:rPr>
                <w:rFonts w:ascii="Lato" w:hAnsi="Lato"/>
                <w:spacing w:val="32"/>
              </w:rPr>
              <w:t xml:space="preserve"> </w:t>
            </w:r>
            <w:r w:rsidR="00BC4F0B" w:rsidRPr="00D879D2">
              <w:rPr>
                <w:rFonts w:ascii="Lato" w:hAnsi="Lato"/>
                <w:spacing w:val="-1"/>
              </w:rPr>
              <w:t>informed</w:t>
            </w:r>
            <w:r w:rsidR="00BC4F0B" w:rsidRPr="00D879D2">
              <w:rPr>
                <w:rFonts w:ascii="Lato" w:hAnsi="Lato"/>
                <w:spacing w:val="29"/>
              </w:rPr>
              <w:t xml:space="preserve"> </w:t>
            </w:r>
            <w:r w:rsidR="00BC4F0B" w:rsidRPr="00D879D2">
              <w:rPr>
                <w:rFonts w:ascii="Lato" w:hAnsi="Lato"/>
                <w:spacing w:val="-1"/>
              </w:rPr>
              <w:t>judg</w:t>
            </w:r>
            <w:r w:rsidR="002A06C3" w:rsidRPr="00D879D2">
              <w:rPr>
                <w:rFonts w:ascii="Lato" w:hAnsi="Lato"/>
                <w:spacing w:val="-1"/>
              </w:rPr>
              <w:t>e</w:t>
            </w:r>
            <w:r w:rsidR="00BC4F0B" w:rsidRPr="00D879D2">
              <w:rPr>
                <w:rFonts w:ascii="Lato" w:hAnsi="Lato"/>
                <w:spacing w:val="-1"/>
              </w:rPr>
              <w:t>ments</w:t>
            </w:r>
            <w:r w:rsidR="00BC4F0B" w:rsidRPr="00D879D2">
              <w:rPr>
                <w:rFonts w:ascii="Lato" w:hAnsi="Lato"/>
                <w:spacing w:val="30"/>
              </w:rPr>
              <w:t xml:space="preserve"> </w:t>
            </w:r>
            <w:r w:rsidR="00BC4F0B" w:rsidRPr="00D879D2">
              <w:rPr>
                <w:rFonts w:ascii="Lato" w:hAnsi="Lato"/>
                <w:spacing w:val="-2"/>
              </w:rPr>
              <w:t>on</w:t>
            </w:r>
            <w:r w:rsidR="00BC4F0B" w:rsidRPr="00D879D2">
              <w:rPr>
                <w:rFonts w:ascii="Lato" w:hAnsi="Lato"/>
                <w:spacing w:val="32"/>
              </w:rPr>
              <w:t xml:space="preserve"> </w:t>
            </w:r>
            <w:r w:rsidR="00BC4F0B" w:rsidRPr="00D879D2">
              <w:rPr>
                <w:rFonts w:ascii="Lato" w:hAnsi="Lato"/>
              </w:rPr>
              <w:t>the</w:t>
            </w:r>
            <w:r w:rsidR="00BC4F0B" w:rsidRPr="00D879D2">
              <w:rPr>
                <w:rFonts w:ascii="Lato" w:hAnsi="Lato"/>
                <w:spacing w:val="33"/>
              </w:rPr>
              <w:t xml:space="preserve"> </w:t>
            </w:r>
            <w:r w:rsidR="00BC4F0B" w:rsidRPr="00D879D2">
              <w:rPr>
                <w:rFonts w:ascii="Lato" w:hAnsi="Lato"/>
                <w:spacing w:val="-1"/>
              </w:rPr>
              <w:t>suitability</w:t>
            </w:r>
            <w:r w:rsidR="00BC4F0B" w:rsidRPr="00D879D2">
              <w:rPr>
                <w:rFonts w:ascii="Lato" w:hAnsi="Lato"/>
                <w:spacing w:val="30"/>
              </w:rPr>
              <w:t xml:space="preserve"> </w:t>
            </w:r>
            <w:r w:rsidR="00BC4F0B" w:rsidRPr="00D879D2">
              <w:rPr>
                <w:rFonts w:ascii="Lato" w:hAnsi="Lato"/>
                <w:spacing w:val="-1"/>
              </w:rPr>
              <w:t>of</w:t>
            </w:r>
            <w:r w:rsidR="00BC4F0B" w:rsidRPr="00D879D2">
              <w:rPr>
                <w:rFonts w:ascii="Lato" w:hAnsi="Lato"/>
                <w:spacing w:val="79"/>
              </w:rPr>
              <w:t xml:space="preserve"> </w:t>
            </w:r>
            <w:r w:rsidR="00BC4F0B" w:rsidRPr="00D879D2">
              <w:rPr>
                <w:rFonts w:ascii="Lato" w:hAnsi="Lato"/>
                <w:spacing w:val="-1"/>
              </w:rPr>
              <w:t>applicants</w:t>
            </w:r>
            <w:r w:rsidR="00BC4F0B" w:rsidRPr="00D879D2">
              <w:rPr>
                <w:rFonts w:ascii="Lato" w:hAnsi="Lato"/>
                <w:spacing w:val="27"/>
              </w:rPr>
              <w:t xml:space="preserve"> </w:t>
            </w:r>
            <w:r w:rsidR="00BC4F0B" w:rsidRPr="00D879D2">
              <w:rPr>
                <w:rFonts w:ascii="Lato" w:hAnsi="Lato"/>
              </w:rPr>
              <w:t>to</w:t>
            </w:r>
            <w:r w:rsidR="00BC4F0B" w:rsidRPr="00D879D2">
              <w:rPr>
                <w:rFonts w:ascii="Lato" w:hAnsi="Lato"/>
                <w:spacing w:val="27"/>
              </w:rPr>
              <w:t xml:space="preserve"> </w:t>
            </w:r>
            <w:r w:rsidR="00BC4F0B" w:rsidRPr="00D879D2">
              <w:rPr>
                <w:rFonts w:ascii="Lato" w:hAnsi="Lato"/>
                <w:spacing w:val="-1"/>
              </w:rPr>
              <w:t>be</w:t>
            </w:r>
            <w:r w:rsidR="00BC4F0B" w:rsidRPr="00D879D2">
              <w:rPr>
                <w:rFonts w:ascii="Lato" w:hAnsi="Lato"/>
                <w:spacing w:val="27"/>
              </w:rPr>
              <w:t xml:space="preserve"> </w:t>
            </w:r>
            <w:r w:rsidR="00BC4F0B" w:rsidRPr="00D879D2">
              <w:rPr>
                <w:rFonts w:ascii="Lato" w:hAnsi="Lato"/>
                <w:spacing w:val="-1"/>
              </w:rPr>
              <w:t>approved</w:t>
            </w:r>
            <w:r w:rsidR="00BC4F0B" w:rsidRPr="00D879D2">
              <w:rPr>
                <w:rFonts w:ascii="Lato" w:hAnsi="Lato"/>
                <w:spacing w:val="27"/>
              </w:rPr>
              <w:t xml:space="preserve"> </w:t>
            </w:r>
            <w:r w:rsidR="00BC4F0B" w:rsidRPr="00D879D2">
              <w:rPr>
                <w:rFonts w:ascii="Lato" w:hAnsi="Lato"/>
                <w:spacing w:val="-1"/>
              </w:rPr>
              <w:t>as</w:t>
            </w:r>
            <w:r>
              <w:rPr>
                <w:rFonts w:ascii="Lato" w:hAnsi="Lato"/>
                <w:spacing w:val="-1"/>
              </w:rPr>
              <w:t xml:space="preserve"> Regulation 24 Carers</w:t>
            </w:r>
            <w:r w:rsidR="00BC4F0B" w:rsidRPr="00D879D2">
              <w:rPr>
                <w:rFonts w:ascii="Lato" w:hAnsi="Lato"/>
                <w:spacing w:val="27"/>
              </w:rPr>
              <w:t xml:space="preserve"> </w:t>
            </w:r>
            <w:r w:rsidR="00BC4F0B" w:rsidRPr="00D879D2">
              <w:rPr>
                <w:rFonts w:ascii="Lato" w:hAnsi="Lato"/>
                <w:spacing w:val="-1"/>
              </w:rPr>
              <w:t>in</w:t>
            </w:r>
            <w:r w:rsidR="00BC4F0B" w:rsidRPr="00D879D2">
              <w:rPr>
                <w:rFonts w:ascii="Lato" w:hAnsi="Lato"/>
                <w:spacing w:val="27"/>
              </w:rPr>
              <w:t xml:space="preserve"> </w:t>
            </w:r>
            <w:r w:rsidR="00BC4F0B" w:rsidRPr="00D879D2">
              <w:rPr>
                <w:rFonts w:ascii="Lato" w:hAnsi="Lato"/>
                <w:spacing w:val="-1"/>
              </w:rPr>
              <w:t>acco</w:t>
            </w:r>
            <w:r w:rsidR="0078697F">
              <w:rPr>
                <w:rFonts w:ascii="Lato" w:hAnsi="Lato"/>
                <w:spacing w:val="-1"/>
              </w:rPr>
              <w:t>r</w:t>
            </w:r>
            <w:r w:rsidR="00BC4F0B" w:rsidRPr="00D879D2">
              <w:rPr>
                <w:rFonts w:ascii="Lato" w:hAnsi="Lato"/>
                <w:spacing w:val="-1"/>
              </w:rPr>
              <w:t>dance</w:t>
            </w:r>
            <w:r w:rsidR="00BC4F0B" w:rsidRPr="00D879D2">
              <w:rPr>
                <w:rFonts w:ascii="Lato" w:hAnsi="Lato"/>
                <w:spacing w:val="27"/>
              </w:rPr>
              <w:t xml:space="preserve"> </w:t>
            </w:r>
            <w:proofErr w:type="gramStart"/>
            <w:r w:rsidR="00BC4F0B" w:rsidRPr="00D879D2">
              <w:rPr>
                <w:rFonts w:ascii="Lato" w:hAnsi="Lato"/>
              </w:rPr>
              <w:t>to</w:t>
            </w:r>
            <w:proofErr w:type="gramEnd"/>
            <w:r w:rsidR="00BC4F0B" w:rsidRPr="00D879D2">
              <w:rPr>
                <w:rFonts w:ascii="Lato" w:hAnsi="Lato"/>
                <w:spacing w:val="27"/>
              </w:rPr>
              <w:t xml:space="preserve"> </w:t>
            </w:r>
            <w:r w:rsidR="00BC4F0B" w:rsidRPr="00D879D2">
              <w:rPr>
                <w:rFonts w:ascii="Lato" w:hAnsi="Lato"/>
                <w:spacing w:val="-1"/>
              </w:rPr>
              <w:t>standards</w:t>
            </w:r>
            <w:r w:rsidR="00BC4F0B" w:rsidRPr="00D879D2">
              <w:rPr>
                <w:rFonts w:ascii="Lato" w:hAnsi="Lato"/>
                <w:spacing w:val="27"/>
              </w:rPr>
              <w:t xml:space="preserve"> </w:t>
            </w:r>
            <w:r w:rsidR="00BC4F0B" w:rsidRPr="00D879D2">
              <w:rPr>
                <w:rFonts w:ascii="Lato" w:hAnsi="Lato"/>
                <w:spacing w:val="-1"/>
              </w:rPr>
              <w:t>and</w:t>
            </w:r>
            <w:r w:rsidR="00BC4F0B" w:rsidRPr="00D879D2">
              <w:rPr>
                <w:rFonts w:ascii="Lato" w:hAnsi="Lato"/>
                <w:spacing w:val="27"/>
              </w:rPr>
              <w:t xml:space="preserve"> </w:t>
            </w:r>
            <w:r w:rsidR="00BC4F0B" w:rsidRPr="00D879D2">
              <w:rPr>
                <w:rFonts w:ascii="Lato" w:hAnsi="Lato"/>
                <w:spacing w:val="-1"/>
              </w:rPr>
              <w:t>safeguarding</w:t>
            </w:r>
            <w:r w:rsidR="00BC4F0B" w:rsidRPr="00D879D2">
              <w:rPr>
                <w:rFonts w:ascii="Lato" w:hAnsi="Lato"/>
                <w:spacing w:val="59"/>
              </w:rPr>
              <w:t xml:space="preserve"> </w:t>
            </w:r>
            <w:r w:rsidR="00BC4F0B" w:rsidRPr="00D879D2">
              <w:rPr>
                <w:rFonts w:ascii="Lato" w:hAnsi="Lato"/>
                <w:spacing w:val="-1"/>
              </w:rPr>
              <w:t>practice.</w:t>
            </w:r>
          </w:p>
          <w:p w14:paraId="288A653B" w14:textId="1849476E" w:rsidR="009E706A" w:rsidRPr="00C6562B" w:rsidRDefault="009E706A" w:rsidP="00BC4F0B">
            <w:pPr>
              <w:pStyle w:val="ListParagraph"/>
              <w:numPr>
                <w:ilvl w:val="0"/>
                <w:numId w:val="10"/>
              </w:numPr>
              <w:spacing w:before="120" w:after="40" w:line="264" w:lineRule="auto"/>
              <w:rPr>
                <w:rFonts w:ascii="Lato" w:hAnsi="Lato"/>
              </w:rPr>
            </w:pPr>
            <w:r w:rsidRPr="00C6562B">
              <w:rPr>
                <w:rFonts w:ascii="Lato" w:hAnsi="Lato"/>
              </w:rPr>
              <w:t>To have experience or a willingness to be trained in and use the Signs of Safety practice model we use when working with children and families.</w:t>
            </w:r>
          </w:p>
          <w:p w14:paraId="605A4905" w14:textId="77777777" w:rsidR="009E706A" w:rsidRPr="00C6562B" w:rsidRDefault="009E706A" w:rsidP="00BC4F0B">
            <w:pPr>
              <w:pStyle w:val="ListParagraph"/>
              <w:numPr>
                <w:ilvl w:val="0"/>
                <w:numId w:val="10"/>
              </w:numPr>
              <w:spacing w:before="120" w:after="40" w:line="264" w:lineRule="auto"/>
              <w:rPr>
                <w:rFonts w:ascii="Lato" w:hAnsi="Lato"/>
              </w:rPr>
            </w:pPr>
            <w:r w:rsidRPr="00C6562B">
              <w:rPr>
                <w:rFonts w:ascii="Lato" w:hAnsi="Lato"/>
              </w:rPr>
              <w:t>To work in a respectful and professional manner with children and families that is focused on achieving what is in the best interest of the child.</w:t>
            </w:r>
            <w:r w:rsidRPr="00C6562B">
              <w:rPr>
                <w:rFonts w:ascii="Lato" w:hAnsi="Lato" w:cs="Arial"/>
              </w:rPr>
              <w:t xml:space="preserve"> </w:t>
            </w:r>
          </w:p>
          <w:p w14:paraId="02B034B0" w14:textId="77777777" w:rsidR="009E706A" w:rsidRPr="00C6562B" w:rsidRDefault="009E706A" w:rsidP="00BC4F0B">
            <w:pPr>
              <w:pStyle w:val="ListParagraph"/>
              <w:numPr>
                <w:ilvl w:val="0"/>
                <w:numId w:val="10"/>
              </w:numPr>
              <w:spacing w:before="120" w:after="40" w:line="264" w:lineRule="auto"/>
              <w:rPr>
                <w:rFonts w:ascii="Lato" w:hAnsi="Lato"/>
              </w:rPr>
            </w:pPr>
            <w:r w:rsidRPr="00C6562B">
              <w:rPr>
                <w:rFonts w:ascii="Lato" w:hAnsi="Lato" w:cs="Arial"/>
              </w:rPr>
              <w:t>Consistently use the Signs of Safety practice model when assessing risks or worries, what is working well, and exploring the next steps to improve the outcomes and safety of the children and young people we serve.</w:t>
            </w:r>
          </w:p>
          <w:p w14:paraId="3CE1FEAF" w14:textId="11CB2262" w:rsidR="000C2DF3"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To</w:t>
            </w:r>
            <w:r w:rsidR="00DD2108" w:rsidRPr="00C6562B">
              <w:rPr>
                <w:rFonts w:ascii="Lato" w:hAnsi="Lato"/>
              </w:rPr>
              <w:t xml:space="preserve"> undertake</w:t>
            </w:r>
            <w:r w:rsidR="00B573F1" w:rsidRPr="00C6562B">
              <w:rPr>
                <w:rFonts w:ascii="Lato" w:hAnsi="Lato"/>
              </w:rPr>
              <w:t xml:space="preserve"> visits to and </w:t>
            </w:r>
            <w:r w:rsidRPr="00C6562B">
              <w:rPr>
                <w:rFonts w:ascii="Lato" w:hAnsi="Lato"/>
              </w:rPr>
              <w:t xml:space="preserve">work creatively with children and young people </w:t>
            </w:r>
            <w:proofErr w:type="gramStart"/>
            <w:r w:rsidRPr="00C6562B">
              <w:rPr>
                <w:rFonts w:ascii="Lato" w:hAnsi="Lato"/>
              </w:rPr>
              <w:t>in order to</w:t>
            </w:r>
            <w:proofErr w:type="gramEnd"/>
            <w:r w:rsidRPr="00C6562B">
              <w:rPr>
                <w:rFonts w:ascii="Lato" w:hAnsi="Lato"/>
              </w:rPr>
              <w:t xml:space="preserve"> develop a good rapport that allows you to obtain the child’s wishes and feelings and to make sure these inform the </w:t>
            </w:r>
            <w:r w:rsidR="00535E49">
              <w:rPr>
                <w:rFonts w:ascii="Lato" w:hAnsi="Lato"/>
              </w:rPr>
              <w:t>Viability</w:t>
            </w:r>
            <w:r w:rsidR="00DD2108" w:rsidRPr="00C6562B">
              <w:rPr>
                <w:rFonts w:ascii="Lato" w:hAnsi="Lato"/>
              </w:rPr>
              <w:t xml:space="preserve"> assessments that </w:t>
            </w:r>
            <w:r w:rsidR="00F854FE">
              <w:rPr>
                <w:rFonts w:ascii="Lato" w:hAnsi="Lato"/>
              </w:rPr>
              <w:t>are completed</w:t>
            </w:r>
            <w:r w:rsidRPr="00C6562B">
              <w:rPr>
                <w:rFonts w:ascii="Lato" w:hAnsi="Lato"/>
              </w:rPr>
              <w:t>.</w:t>
            </w:r>
          </w:p>
          <w:p w14:paraId="44F442A3" w14:textId="77777777" w:rsidR="008B51BE" w:rsidRPr="00C6562B" w:rsidRDefault="008B51BE" w:rsidP="00BC4F0B">
            <w:pPr>
              <w:pStyle w:val="ListParagraph"/>
              <w:numPr>
                <w:ilvl w:val="0"/>
                <w:numId w:val="10"/>
              </w:numPr>
              <w:spacing w:before="40" w:after="40" w:line="264" w:lineRule="auto"/>
              <w:rPr>
                <w:rFonts w:ascii="Lato" w:hAnsi="Lato"/>
              </w:rPr>
            </w:pPr>
            <w:r w:rsidRPr="00C6562B">
              <w:rPr>
                <w:rFonts w:ascii="Lato" w:hAnsi="Lato"/>
              </w:rPr>
              <w:t xml:space="preserve">To work with children and families in a variety of diverse and complex contexts, such as mental ill health, disability, substance misuse, domestic abuse, sexual exploitation, radicalisation, </w:t>
            </w:r>
            <w:r w:rsidR="00004E04" w:rsidRPr="00C6562B">
              <w:rPr>
                <w:rFonts w:ascii="Lato" w:hAnsi="Lato"/>
              </w:rPr>
              <w:t xml:space="preserve">poverty, discrimination, </w:t>
            </w:r>
            <w:r w:rsidRPr="00C6562B">
              <w:rPr>
                <w:rFonts w:ascii="Lato" w:hAnsi="Lato"/>
              </w:rPr>
              <w:t>and immigration.</w:t>
            </w:r>
          </w:p>
          <w:p w14:paraId="69AD477F" w14:textId="597BAC93" w:rsidR="008B51BE" w:rsidRPr="00C6562B" w:rsidRDefault="008B51BE" w:rsidP="00BC4F0B">
            <w:pPr>
              <w:pStyle w:val="ListParagraph"/>
              <w:numPr>
                <w:ilvl w:val="0"/>
                <w:numId w:val="10"/>
              </w:numPr>
              <w:spacing w:before="40" w:after="40" w:line="264" w:lineRule="auto"/>
              <w:rPr>
                <w:rFonts w:ascii="Lato" w:hAnsi="Lato"/>
              </w:rPr>
            </w:pPr>
            <w:r w:rsidRPr="00C6562B">
              <w:rPr>
                <w:rFonts w:ascii="Lato" w:hAnsi="Lato"/>
              </w:rPr>
              <w:t xml:space="preserve">To be able to apply relevant social work theories and research in a way that helps best understand the lived experiences of children and young people, such as child </w:t>
            </w:r>
            <w:r w:rsidR="002665F1" w:rsidRPr="00C6562B">
              <w:rPr>
                <w:rFonts w:ascii="Lato" w:hAnsi="Lato"/>
              </w:rPr>
              <w:t>development, attachment</w:t>
            </w:r>
            <w:r w:rsidRPr="00C6562B">
              <w:rPr>
                <w:rFonts w:ascii="Lato" w:hAnsi="Lato"/>
              </w:rPr>
              <w:t xml:space="preserve"> theory,</w:t>
            </w:r>
            <w:r w:rsidR="001222F7" w:rsidRPr="00C6562B">
              <w:rPr>
                <w:rFonts w:ascii="Lato" w:hAnsi="Lato"/>
              </w:rPr>
              <w:t xml:space="preserve"> impact of childhood trauma,</w:t>
            </w:r>
            <w:r w:rsidRPr="00C6562B">
              <w:rPr>
                <w:rFonts w:ascii="Lato" w:hAnsi="Lato"/>
              </w:rPr>
              <w:t xml:space="preserve"> and the cycle of grooming and sexual abuse.</w:t>
            </w:r>
          </w:p>
          <w:p w14:paraId="12FD8977" w14:textId="77777777" w:rsidR="001172D6" w:rsidRPr="00C6562B" w:rsidRDefault="001172D6" w:rsidP="00BC4F0B">
            <w:pPr>
              <w:pStyle w:val="ListParagraph"/>
              <w:numPr>
                <w:ilvl w:val="0"/>
                <w:numId w:val="10"/>
              </w:numPr>
              <w:spacing w:before="40" w:after="40" w:line="264" w:lineRule="auto"/>
              <w:rPr>
                <w:rFonts w:ascii="Lato" w:hAnsi="Lato"/>
              </w:rPr>
            </w:pPr>
            <w:r w:rsidRPr="00C6562B">
              <w:rPr>
                <w:rFonts w:ascii="Lato" w:hAnsi="Lato"/>
              </w:rPr>
              <w:t>To recognise the importance of working within existing laws, statutory guidance, and local safeguarding policies and procedures that govern the work we do.</w:t>
            </w:r>
          </w:p>
          <w:p w14:paraId="0FD84FE6" w14:textId="3F444E35" w:rsidR="000C2DF3" w:rsidRPr="00BE2625" w:rsidRDefault="000C2DF3" w:rsidP="00BE2625">
            <w:pPr>
              <w:pStyle w:val="ListParagraph"/>
              <w:numPr>
                <w:ilvl w:val="0"/>
                <w:numId w:val="10"/>
              </w:numPr>
              <w:spacing w:before="40" w:after="40" w:line="264" w:lineRule="auto"/>
              <w:rPr>
                <w:rFonts w:ascii="Lato" w:hAnsi="Lato"/>
              </w:rPr>
            </w:pPr>
            <w:r w:rsidRPr="00C6562B">
              <w:rPr>
                <w:rFonts w:ascii="Lato" w:hAnsi="Lato"/>
              </w:rPr>
              <w:t>To be respo</w:t>
            </w:r>
            <w:r w:rsidR="00DD2108" w:rsidRPr="00C6562B">
              <w:rPr>
                <w:rFonts w:ascii="Lato" w:hAnsi="Lato"/>
              </w:rPr>
              <w:t>nsible for and manage your</w:t>
            </w:r>
            <w:r w:rsidRPr="00C6562B">
              <w:rPr>
                <w:rFonts w:ascii="Lato" w:hAnsi="Lato"/>
              </w:rPr>
              <w:t xml:space="preserve"> cases in the resp</w:t>
            </w:r>
            <w:r w:rsidR="00746F7B" w:rsidRPr="00C6562B">
              <w:rPr>
                <w:rFonts w:ascii="Lato" w:hAnsi="Lato"/>
              </w:rPr>
              <w:t>ective team or service area you</w:t>
            </w:r>
            <w:r w:rsidRPr="00C6562B">
              <w:rPr>
                <w:rFonts w:ascii="Lato" w:hAnsi="Lato"/>
              </w:rPr>
              <w:t xml:space="preserve"> are pl</w:t>
            </w:r>
            <w:r w:rsidR="00DD2108" w:rsidRPr="00C6562B">
              <w:rPr>
                <w:rFonts w:ascii="Lato" w:hAnsi="Lato"/>
              </w:rPr>
              <w:t>aced.</w:t>
            </w:r>
          </w:p>
          <w:p w14:paraId="787DECF0" w14:textId="448502F8" w:rsidR="000C2DF3"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 xml:space="preserve">To lead or chair meetings with involved family and professional members </w:t>
            </w:r>
            <w:r w:rsidR="00DD2108" w:rsidRPr="00C6562B">
              <w:rPr>
                <w:rFonts w:ascii="Lato" w:hAnsi="Lato"/>
              </w:rPr>
              <w:t>as required.</w:t>
            </w:r>
          </w:p>
          <w:p w14:paraId="11F7B0D8" w14:textId="1A17677D" w:rsidR="000C2DF3" w:rsidRPr="00C6562B" w:rsidRDefault="00DD2108" w:rsidP="00BC4F0B">
            <w:pPr>
              <w:pStyle w:val="ListParagraph"/>
              <w:numPr>
                <w:ilvl w:val="0"/>
                <w:numId w:val="10"/>
              </w:numPr>
              <w:spacing w:before="40" w:after="40" w:line="264" w:lineRule="auto"/>
              <w:rPr>
                <w:rFonts w:ascii="Lato" w:hAnsi="Lato"/>
              </w:rPr>
            </w:pPr>
            <w:r w:rsidRPr="00C6562B">
              <w:rPr>
                <w:rFonts w:ascii="Lato" w:hAnsi="Lato"/>
              </w:rPr>
              <w:t>To make recommendations to</w:t>
            </w:r>
            <w:r w:rsidR="000C2DF3" w:rsidRPr="00C6562B">
              <w:rPr>
                <w:rFonts w:ascii="Lato" w:hAnsi="Lato"/>
              </w:rPr>
              <w:t xml:space="preserve"> manager</w:t>
            </w:r>
            <w:r w:rsidRPr="00C6562B">
              <w:rPr>
                <w:rFonts w:ascii="Lato" w:hAnsi="Lato"/>
              </w:rPr>
              <w:t>s and colleagues</w:t>
            </w:r>
            <w:r w:rsidR="000C2DF3" w:rsidRPr="00C6562B">
              <w:rPr>
                <w:rFonts w:ascii="Lato" w:hAnsi="Lato"/>
              </w:rPr>
              <w:t xml:space="preserve"> </w:t>
            </w:r>
            <w:r w:rsidRPr="00C6562B">
              <w:rPr>
                <w:rFonts w:ascii="Lato" w:hAnsi="Lato"/>
              </w:rPr>
              <w:t>about the need to consider other</w:t>
            </w:r>
            <w:r w:rsidR="000C2DF3" w:rsidRPr="00C6562B">
              <w:rPr>
                <w:rFonts w:ascii="Lato" w:hAnsi="Lato"/>
              </w:rPr>
              <w:t xml:space="preserve"> action when sufficient safety cannot be provided </w:t>
            </w:r>
            <w:r w:rsidRPr="00C6562B">
              <w:rPr>
                <w:rFonts w:ascii="Lato" w:hAnsi="Lato"/>
              </w:rPr>
              <w:t xml:space="preserve">to a child in their current </w:t>
            </w:r>
            <w:r w:rsidR="006C24CE">
              <w:rPr>
                <w:rFonts w:ascii="Lato" w:hAnsi="Lato"/>
              </w:rPr>
              <w:t>Kinship</w:t>
            </w:r>
            <w:r w:rsidRPr="00C6562B">
              <w:rPr>
                <w:rFonts w:ascii="Lato" w:hAnsi="Lato"/>
              </w:rPr>
              <w:t xml:space="preserve"> placement</w:t>
            </w:r>
            <w:r w:rsidR="000C2DF3" w:rsidRPr="00C6562B">
              <w:rPr>
                <w:rFonts w:ascii="Lato" w:hAnsi="Lato"/>
              </w:rPr>
              <w:t>.</w:t>
            </w:r>
          </w:p>
          <w:p w14:paraId="66481978" w14:textId="13E30AF0" w:rsidR="00B573F1" w:rsidRPr="00C6562B" w:rsidRDefault="000C2DF3" w:rsidP="00BC4F0B">
            <w:pPr>
              <w:pStyle w:val="ListParagraph"/>
              <w:numPr>
                <w:ilvl w:val="0"/>
                <w:numId w:val="10"/>
              </w:numPr>
              <w:spacing w:before="40" w:after="40" w:line="264" w:lineRule="auto"/>
              <w:rPr>
                <w:rFonts w:ascii="Lato" w:hAnsi="Lato"/>
              </w:rPr>
            </w:pPr>
            <w:r w:rsidRPr="00C6562B">
              <w:rPr>
                <w:rFonts w:ascii="Lato" w:hAnsi="Lato"/>
              </w:rPr>
              <w:t>To keep contemporaneous case notes</w:t>
            </w:r>
            <w:r w:rsidR="00B573F1" w:rsidRPr="00C6562B">
              <w:rPr>
                <w:rFonts w:ascii="Lato" w:hAnsi="Lato"/>
              </w:rPr>
              <w:t xml:space="preserve"> and regularly update </w:t>
            </w:r>
            <w:r w:rsidRPr="00C6562B">
              <w:rPr>
                <w:rFonts w:ascii="Lato" w:hAnsi="Lato"/>
              </w:rPr>
              <w:t>records, reports, plans and assessments</w:t>
            </w:r>
            <w:r w:rsidR="00B573F1" w:rsidRPr="00C6562B">
              <w:rPr>
                <w:rFonts w:ascii="Lato" w:hAnsi="Lato"/>
              </w:rPr>
              <w:t xml:space="preserve"> so that information and planning for the children </w:t>
            </w:r>
            <w:r w:rsidR="00DD2108" w:rsidRPr="00C6562B">
              <w:rPr>
                <w:rFonts w:ascii="Lato" w:hAnsi="Lato"/>
              </w:rPr>
              <w:t xml:space="preserve">and families </w:t>
            </w:r>
            <w:r w:rsidR="00B573F1" w:rsidRPr="00C6562B">
              <w:rPr>
                <w:rFonts w:ascii="Lato" w:hAnsi="Lato"/>
              </w:rPr>
              <w:t>you work with is the most relevant and current.</w:t>
            </w:r>
          </w:p>
          <w:p w14:paraId="3DB99F8D" w14:textId="77777777" w:rsidR="00B573F1"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To undertake</w:t>
            </w:r>
            <w:r w:rsidR="00B573F1" w:rsidRPr="00C6562B">
              <w:rPr>
                <w:rFonts w:ascii="Lato" w:hAnsi="Lato"/>
              </w:rPr>
              <w:t xml:space="preserve"> or cooperate with any child protection </w:t>
            </w:r>
            <w:r w:rsidRPr="00C6562B">
              <w:rPr>
                <w:rFonts w:ascii="Lato" w:hAnsi="Lato"/>
              </w:rPr>
              <w:t xml:space="preserve">enquiries that are carried out </w:t>
            </w:r>
            <w:proofErr w:type="gramStart"/>
            <w:r w:rsidRPr="00C6562B">
              <w:rPr>
                <w:rFonts w:ascii="Lato" w:hAnsi="Lato"/>
              </w:rPr>
              <w:t>in order</w:t>
            </w:r>
            <w:r w:rsidR="00B573F1" w:rsidRPr="00C6562B">
              <w:rPr>
                <w:rFonts w:ascii="Lato" w:hAnsi="Lato"/>
              </w:rPr>
              <w:t xml:space="preserve"> to</w:t>
            </w:r>
            <w:proofErr w:type="gramEnd"/>
            <w:r w:rsidR="00B573F1" w:rsidRPr="00C6562B">
              <w:rPr>
                <w:rFonts w:ascii="Lato" w:hAnsi="Lato"/>
              </w:rPr>
              <w:t xml:space="preserve"> identify any risks or concerns for a child’s safety or wellbeing. </w:t>
            </w:r>
          </w:p>
          <w:p w14:paraId="152AB513"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 xml:space="preserve">To work in a non-discriminatory way through recognising and appreciating the differences of others and raising </w:t>
            </w:r>
            <w:proofErr w:type="gramStart"/>
            <w:r w:rsidRPr="00C6562B">
              <w:rPr>
                <w:rFonts w:ascii="Lato" w:hAnsi="Lato"/>
              </w:rPr>
              <w:t>ones</w:t>
            </w:r>
            <w:proofErr w:type="gramEnd"/>
            <w:r w:rsidRPr="00C6562B">
              <w:rPr>
                <w:rFonts w:ascii="Lato" w:hAnsi="Lato"/>
              </w:rPr>
              <w:t xml:space="preserve"> awareness through new learning or networking opportunities with organisations that help raise awareness of such issues.</w:t>
            </w:r>
          </w:p>
          <w:p w14:paraId="22714D01"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To participate in regular supervision with your line manager to review case developments and critically reflect on the work being undertaken.</w:t>
            </w:r>
          </w:p>
          <w:p w14:paraId="6FA3F48E" w14:textId="77777777" w:rsidR="006C1548" w:rsidRPr="00C6562B" w:rsidRDefault="00D2430A" w:rsidP="00BC4F0B">
            <w:pPr>
              <w:pStyle w:val="ListParagraph"/>
              <w:numPr>
                <w:ilvl w:val="0"/>
                <w:numId w:val="10"/>
              </w:numPr>
              <w:spacing w:before="40" w:after="40" w:line="264" w:lineRule="auto"/>
              <w:rPr>
                <w:rFonts w:ascii="Lato" w:hAnsi="Lato"/>
              </w:rPr>
            </w:pPr>
            <w:r w:rsidRPr="00C6562B">
              <w:rPr>
                <w:rFonts w:ascii="Lato" w:hAnsi="Lato"/>
              </w:rPr>
              <w:t xml:space="preserve">To be receptive to hearing challenge that may arise from audits, supervision or feedback from families, professionals, or managers </w:t>
            </w:r>
            <w:proofErr w:type="gramStart"/>
            <w:r w:rsidRPr="00C6562B">
              <w:rPr>
                <w:rFonts w:ascii="Lato" w:hAnsi="Lato"/>
              </w:rPr>
              <w:t>in order to</w:t>
            </w:r>
            <w:proofErr w:type="gramEnd"/>
            <w:r w:rsidRPr="00C6562B">
              <w:rPr>
                <w:rFonts w:ascii="Lato" w:hAnsi="Lato"/>
              </w:rPr>
              <w:t xml:space="preserve"> reflect on one’s practice and identify areas for improvement.</w:t>
            </w:r>
          </w:p>
          <w:p w14:paraId="494CF57B" w14:textId="289EA174" w:rsidR="002F1A38" w:rsidRPr="00C6562B" w:rsidRDefault="006C1548" w:rsidP="00BC4F0B">
            <w:pPr>
              <w:pStyle w:val="ListParagraph"/>
              <w:numPr>
                <w:ilvl w:val="0"/>
                <w:numId w:val="10"/>
              </w:numPr>
              <w:spacing w:before="40" w:after="40" w:line="264" w:lineRule="auto"/>
              <w:rPr>
                <w:rFonts w:ascii="Lato" w:hAnsi="Lato"/>
              </w:rPr>
            </w:pPr>
            <w:r w:rsidRPr="00C6562B">
              <w:rPr>
                <w:rFonts w:ascii="Lato" w:hAnsi="Lato" w:cs="Arial"/>
              </w:rPr>
              <w:t>Respectfully engages with children and families in a way that seeks their input and involvement in planning for children and young people, utilising their existing support networks and coordinating additional support where needed.</w:t>
            </w:r>
          </w:p>
          <w:p w14:paraId="28724D1F" w14:textId="77777777" w:rsidR="003A1A1E" w:rsidRPr="00C6562B" w:rsidRDefault="003A1A1E" w:rsidP="00BC4F0B">
            <w:pPr>
              <w:pStyle w:val="ListParagraph"/>
              <w:numPr>
                <w:ilvl w:val="0"/>
                <w:numId w:val="10"/>
              </w:numPr>
              <w:autoSpaceDE w:val="0"/>
              <w:autoSpaceDN w:val="0"/>
              <w:adjustRightInd w:val="0"/>
              <w:spacing w:before="40"/>
              <w:contextualSpacing w:val="0"/>
              <w:jc w:val="both"/>
              <w:rPr>
                <w:rFonts w:ascii="Lato" w:hAnsi="Lato" w:cs="Arial"/>
              </w:rPr>
            </w:pPr>
            <w:r w:rsidRPr="00C6562B">
              <w:rPr>
                <w:rFonts w:ascii="Lato" w:hAnsi="Lato" w:cs="Arial"/>
              </w:rPr>
              <w:t xml:space="preserve">To work within the Council’s policies, procedures, values, and code of conduct </w:t>
            </w:r>
            <w:proofErr w:type="gramStart"/>
            <w:r w:rsidRPr="00C6562B">
              <w:rPr>
                <w:rFonts w:ascii="Lato" w:hAnsi="Lato" w:cs="Arial"/>
              </w:rPr>
              <w:t>at all times</w:t>
            </w:r>
            <w:proofErr w:type="gramEnd"/>
            <w:r w:rsidRPr="00C6562B">
              <w:rPr>
                <w:rFonts w:ascii="Lato" w:hAnsi="Lato" w:cs="Arial"/>
              </w:rPr>
              <w:t xml:space="preserve"> and to reflect these when carrying out professional responsibilities with members of the public.</w:t>
            </w:r>
          </w:p>
          <w:p w14:paraId="44056525"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lastRenderedPageBreak/>
              <w:t xml:space="preserve">To follow and implement the decisions and directions given by managers or </w:t>
            </w:r>
            <w:proofErr w:type="gramStart"/>
            <w:r w:rsidRPr="00C6562B">
              <w:rPr>
                <w:rFonts w:ascii="Lato" w:hAnsi="Lato"/>
              </w:rPr>
              <w:t>decision making</w:t>
            </w:r>
            <w:proofErr w:type="gramEnd"/>
            <w:r w:rsidRPr="00C6562B">
              <w:rPr>
                <w:rFonts w:ascii="Lato" w:hAnsi="Lato"/>
              </w:rPr>
              <w:t xml:space="preserve"> panels.</w:t>
            </w:r>
          </w:p>
          <w:p w14:paraId="1E060FD7" w14:textId="77777777" w:rsidR="00B13E88" w:rsidRPr="00C6562B" w:rsidRDefault="00B13E88" w:rsidP="00BC4F0B">
            <w:pPr>
              <w:pStyle w:val="ListParagraph"/>
              <w:numPr>
                <w:ilvl w:val="0"/>
                <w:numId w:val="10"/>
              </w:numPr>
              <w:spacing w:before="40" w:after="40" w:line="264" w:lineRule="auto"/>
              <w:rPr>
                <w:rFonts w:ascii="Lato" w:hAnsi="Lato"/>
              </w:rPr>
            </w:pPr>
            <w:r w:rsidRPr="00C6562B">
              <w:rPr>
                <w:rFonts w:ascii="Lato" w:hAnsi="Lato"/>
              </w:rPr>
              <w:t xml:space="preserve">Where there are areas of professional or management disagreement, to utilise established escalation procedures </w:t>
            </w:r>
            <w:proofErr w:type="gramStart"/>
            <w:r w:rsidRPr="00C6562B">
              <w:rPr>
                <w:rFonts w:ascii="Lato" w:hAnsi="Lato"/>
              </w:rPr>
              <w:t>in order for</w:t>
            </w:r>
            <w:proofErr w:type="gramEnd"/>
            <w:r w:rsidRPr="00C6562B">
              <w:rPr>
                <w:rFonts w:ascii="Lato" w:hAnsi="Lato"/>
              </w:rPr>
              <w:t xml:space="preserve"> decisions to have further consideration and seek agreement on the best way forward.</w:t>
            </w:r>
          </w:p>
          <w:p w14:paraId="699A64F3" w14:textId="77777777" w:rsidR="00B573F1" w:rsidRPr="00C6562B" w:rsidRDefault="00D2430A" w:rsidP="00BC4F0B">
            <w:pPr>
              <w:pStyle w:val="ListParagraph"/>
              <w:numPr>
                <w:ilvl w:val="0"/>
                <w:numId w:val="10"/>
              </w:numPr>
              <w:spacing w:before="40" w:after="40" w:line="264" w:lineRule="auto"/>
              <w:rPr>
                <w:rFonts w:ascii="Lato" w:hAnsi="Lato"/>
              </w:rPr>
            </w:pPr>
            <w:r w:rsidRPr="00C6562B">
              <w:rPr>
                <w:rFonts w:ascii="Lato" w:hAnsi="Lato"/>
              </w:rPr>
              <w:t>To help identify and to contribute to any areas of service improvement and delivery.</w:t>
            </w:r>
          </w:p>
          <w:p w14:paraId="2F4677E3" w14:textId="77777777" w:rsidR="00E7531F" w:rsidRDefault="00E15B3A" w:rsidP="00BC4F0B">
            <w:pPr>
              <w:pStyle w:val="ListParagraph"/>
              <w:numPr>
                <w:ilvl w:val="0"/>
                <w:numId w:val="10"/>
              </w:numPr>
              <w:spacing w:before="40" w:after="40" w:line="264" w:lineRule="auto"/>
              <w:rPr>
                <w:rFonts w:ascii="Lato" w:hAnsi="Lato"/>
              </w:rPr>
            </w:pPr>
            <w:r w:rsidRPr="00C6562B">
              <w:rPr>
                <w:rFonts w:ascii="Lato" w:hAnsi="Lato"/>
              </w:rPr>
              <w:t xml:space="preserve">Any other duties </w:t>
            </w:r>
            <w:r w:rsidR="00FB4819" w:rsidRPr="00C6562B">
              <w:rPr>
                <w:rFonts w:ascii="Lato" w:hAnsi="Lato"/>
              </w:rPr>
              <w:t xml:space="preserve">reasonably requested by the manager </w:t>
            </w:r>
            <w:r w:rsidRPr="00C6562B">
              <w:rPr>
                <w:rFonts w:ascii="Lato" w:hAnsi="Lato"/>
              </w:rPr>
              <w:t>related to fulfilling the council’s corporate parenting and safeguardi</w:t>
            </w:r>
            <w:r w:rsidR="00FB4819" w:rsidRPr="00C6562B">
              <w:rPr>
                <w:rFonts w:ascii="Lato" w:hAnsi="Lato"/>
              </w:rPr>
              <w:t>ng responsibilities to children and the smooth running of the support service provided by the team.</w:t>
            </w:r>
          </w:p>
          <w:p w14:paraId="631FA0CE" w14:textId="77777777" w:rsidR="00F5396E" w:rsidRPr="00F5396E" w:rsidRDefault="00F5396E" w:rsidP="00364BE7">
            <w:pPr>
              <w:spacing w:before="40" w:after="40" w:line="264" w:lineRule="auto"/>
              <w:rPr>
                <w:rFonts w:ascii="Lato" w:hAnsi="Lato"/>
              </w:rPr>
            </w:pPr>
          </w:p>
        </w:tc>
      </w:tr>
    </w:tbl>
    <w:p w14:paraId="093B1DC0" w14:textId="77777777" w:rsidR="00B4155B" w:rsidRPr="00C6562B" w:rsidRDefault="00B4155B">
      <w:pPr>
        <w:rPr>
          <w:rFonts w:ascii="Lato" w:hAnsi="Lato"/>
        </w:rPr>
      </w:pPr>
    </w:p>
    <w:p w14:paraId="3BF0FBB5" w14:textId="77777777" w:rsidR="00B4155B" w:rsidRPr="00C6562B" w:rsidRDefault="00B4155B">
      <w:pPr>
        <w:rPr>
          <w:rFonts w:ascii="Lato" w:hAnsi="Lato"/>
        </w:rPr>
      </w:pPr>
    </w:p>
    <w:tbl>
      <w:tblPr>
        <w:tblStyle w:val="TableGrid"/>
        <w:tblW w:w="0" w:type="auto"/>
        <w:tblLook w:val="04A0" w:firstRow="1" w:lastRow="0" w:firstColumn="1" w:lastColumn="0" w:noHBand="0" w:noVBand="1"/>
      </w:tblPr>
      <w:tblGrid>
        <w:gridCol w:w="9628"/>
      </w:tblGrid>
      <w:tr w:rsidR="00B4155B" w:rsidRPr="00C6562B" w14:paraId="260C21ED" w14:textId="77777777" w:rsidTr="007A17C5">
        <w:trPr>
          <w:trHeight w:val="454"/>
        </w:trPr>
        <w:tc>
          <w:tcPr>
            <w:tcW w:w="9854" w:type="dxa"/>
            <w:shd w:val="clear" w:color="auto" w:fill="8DC63F" w:themeFill="accent6"/>
          </w:tcPr>
          <w:p w14:paraId="26F527FF" w14:textId="77777777" w:rsidR="00B4155B" w:rsidRPr="00C6562B" w:rsidRDefault="00B4155B" w:rsidP="001172D6">
            <w:pPr>
              <w:spacing w:before="80"/>
              <w:rPr>
                <w:rFonts w:ascii="Lato" w:hAnsi="Lato"/>
                <w:b/>
              </w:rPr>
            </w:pPr>
            <w:r w:rsidRPr="00C6562B">
              <w:rPr>
                <w:rFonts w:ascii="Lato" w:hAnsi="Lato"/>
                <w:b/>
                <w:color w:val="FFFFFF" w:themeColor="background1"/>
              </w:rPr>
              <w:t>Learning and Development</w:t>
            </w:r>
          </w:p>
        </w:tc>
      </w:tr>
      <w:tr w:rsidR="00B4155B" w:rsidRPr="00C6562B" w14:paraId="64401278" w14:textId="77777777" w:rsidTr="001172D6">
        <w:trPr>
          <w:trHeight w:val="454"/>
        </w:trPr>
        <w:tc>
          <w:tcPr>
            <w:tcW w:w="9854" w:type="dxa"/>
          </w:tcPr>
          <w:p w14:paraId="3A7E5518" w14:textId="77777777" w:rsidR="00E7531F" w:rsidRPr="00C6562B" w:rsidRDefault="00E7531F" w:rsidP="00BC06C4">
            <w:pPr>
              <w:pStyle w:val="ListParagraph"/>
              <w:numPr>
                <w:ilvl w:val="0"/>
                <w:numId w:val="10"/>
              </w:numPr>
              <w:spacing w:before="120" w:after="40" w:line="264" w:lineRule="auto"/>
              <w:ind w:left="714" w:hanging="357"/>
              <w:rPr>
                <w:rFonts w:ascii="Lato" w:hAnsi="Lato"/>
              </w:rPr>
            </w:pPr>
            <w:r w:rsidRPr="00C6562B">
              <w:rPr>
                <w:rFonts w:ascii="Lato" w:hAnsi="Lato"/>
              </w:rPr>
              <w:t xml:space="preserve">To regularly review and reflect on professional practice along with colleagues and your line manager to identify areas of further professional learning and development.  </w:t>
            </w:r>
          </w:p>
          <w:p w14:paraId="1B9344F3" w14:textId="77777777" w:rsidR="00E7531F" w:rsidRPr="00C6562B" w:rsidRDefault="00E7531F" w:rsidP="00E7531F">
            <w:pPr>
              <w:pStyle w:val="ListParagraph"/>
              <w:numPr>
                <w:ilvl w:val="0"/>
                <w:numId w:val="10"/>
              </w:numPr>
              <w:spacing w:before="40" w:after="40" w:line="264" w:lineRule="auto"/>
              <w:ind w:left="714" w:hanging="357"/>
              <w:rPr>
                <w:rFonts w:ascii="Lato" w:hAnsi="Lato"/>
              </w:rPr>
            </w:pPr>
            <w:r w:rsidRPr="00C6562B">
              <w:rPr>
                <w:rFonts w:ascii="Lato" w:hAnsi="Lato"/>
              </w:rPr>
              <w:t xml:space="preserve">To enrol and engage in regular training and learning opportunities, both internally and externally, </w:t>
            </w:r>
            <w:proofErr w:type="gramStart"/>
            <w:r w:rsidRPr="00C6562B">
              <w:rPr>
                <w:rFonts w:ascii="Lato" w:hAnsi="Lato"/>
              </w:rPr>
              <w:t>in order to</w:t>
            </w:r>
            <w:proofErr w:type="gramEnd"/>
            <w:r w:rsidRPr="00C6562B">
              <w:rPr>
                <w:rFonts w:ascii="Lato" w:hAnsi="Lato"/>
              </w:rPr>
              <w:t xml:space="preserve"> promote further professional development and practice.</w:t>
            </w:r>
          </w:p>
          <w:p w14:paraId="7BC8DFD6" w14:textId="77777777" w:rsidR="00B4155B" w:rsidRPr="00C6562B" w:rsidRDefault="00E7531F" w:rsidP="001172D6">
            <w:pPr>
              <w:pStyle w:val="ListParagraph"/>
              <w:numPr>
                <w:ilvl w:val="0"/>
                <w:numId w:val="10"/>
              </w:numPr>
              <w:spacing w:before="40" w:after="40" w:line="264" w:lineRule="auto"/>
              <w:ind w:left="714" w:hanging="357"/>
              <w:rPr>
                <w:rFonts w:ascii="Lato" w:hAnsi="Lato"/>
              </w:rPr>
            </w:pPr>
            <w:r w:rsidRPr="00C6562B">
              <w:rPr>
                <w:rFonts w:ascii="Lato" w:hAnsi="Lato"/>
              </w:rPr>
              <w:t>To identify and engage in opportunities to share professional practice and experience with other colleagues, students and professionals to promote an ongoing learning environment.</w:t>
            </w:r>
          </w:p>
        </w:tc>
      </w:tr>
    </w:tbl>
    <w:p w14:paraId="09117E02" w14:textId="77777777" w:rsidR="00C30399" w:rsidRDefault="00C30399">
      <w:pPr>
        <w:rPr>
          <w:rFonts w:ascii="Lato" w:hAnsi="Lato"/>
        </w:rPr>
      </w:pPr>
    </w:p>
    <w:p w14:paraId="262F7A35" w14:textId="77777777" w:rsidR="007F7C38" w:rsidRDefault="007F7C38">
      <w:pPr>
        <w:rPr>
          <w:rFonts w:ascii="Lato" w:hAnsi="Lato"/>
        </w:rPr>
      </w:pPr>
    </w:p>
    <w:tbl>
      <w:tblPr>
        <w:tblStyle w:val="TableGrid"/>
        <w:tblW w:w="0" w:type="auto"/>
        <w:tblLook w:val="04A0" w:firstRow="1" w:lastRow="0" w:firstColumn="1" w:lastColumn="0" w:noHBand="0" w:noVBand="1"/>
      </w:tblPr>
      <w:tblGrid>
        <w:gridCol w:w="9628"/>
      </w:tblGrid>
      <w:tr w:rsidR="007F7C38" w:rsidRPr="00C6562B" w14:paraId="6E8EC9CE" w14:textId="77777777" w:rsidTr="009C10CD">
        <w:trPr>
          <w:trHeight w:val="454"/>
        </w:trPr>
        <w:tc>
          <w:tcPr>
            <w:tcW w:w="9854" w:type="dxa"/>
            <w:shd w:val="clear" w:color="auto" w:fill="8DC63F" w:themeFill="accent6"/>
          </w:tcPr>
          <w:p w14:paraId="6A1CD11A" w14:textId="498ECB72" w:rsidR="007F7C38" w:rsidRPr="00C6562B" w:rsidRDefault="007F7C38" w:rsidP="009C10CD">
            <w:pPr>
              <w:spacing w:before="80"/>
              <w:rPr>
                <w:rFonts w:ascii="Lato" w:hAnsi="Lato"/>
                <w:b/>
              </w:rPr>
            </w:pPr>
            <w:r w:rsidRPr="00C6562B">
              <w:rPr>
                <w:rFonts w:ascii="Lato" w:hAnsi="Lato"/>
                <w:b/>
                <w:color w:val="FFFFFF" w:themeColor="background1"/>
              </w:rPr>
              <w:t>Le</w:t>
            </w:r>
            <w:r w:rsidR="002A6B30">
              <w:rPr>
                <w:rFonts w:ascii="Lato" w:hAnsi="Lato"/>
                <w:b/>
                <w:color w:val="FFFFFF" w:themeColor="background1"/>
              </w:rPr>
              <w:t xml:space="preserve">vel </w:t>
            </w:r>
            <w:r w:rsidR="00D204F5">
              <w:rPr>
                <w:rFonts w:ascii="Lato" w:hAnsi="Lato"/>
                <w:b/>
                <w:color w:val="FFFFFF" w:themeColor="background1"/>
              </w:rPr>
              <w:t>of Social Worker</w:t>
            </w:r>
          </w:p>
        </w:tc>
      </w:tr>
      <w:tr w:rsidR="007F7C38" w:rsidRPr="00C6562B" w14:paraId="034EAC8E" w14:textId="77777777" w:rsidTr="009C10CD">
        <w:trPr>
          <w:trHeight w:val="454"/>
        </w:trPr>
        <w:tc>
          <w:tcPr>
            <w:tcW w:w="9854" w:type="dxa"/>
          </w:tcPr>
          <w:p w14:paraId="55325025" w14:textId="77777777" w:rsidR="00D204F5" w:rsidRPr="00C6562B" w:rsidRDefault="00D204F5" w:rsidP="00D204F5">
            <w:pPr>
              <w:pStyle w:val="BodyText2"/>
              <w:spacing w:after="0" w:line="240" w:lineRule="auto"/>
              <w:jc w:val="both"/>
              <w:rPr>
                <w:rFonts w:ascii="Lato" w:hAnsi="Lato"/>
                <w:lang w:eastAsia="en-GB"/>
              </w:rPr>
            </w:pPr>
            <w:r w:rsidRPr="00C6562B">
              <w:rPr>
                <w:rFonts w:ascii="Lato" w:hAnsi="Lato"/>
                <w:lang w:eastAsia="en-GB"/>
              </w:rPr>
              <w:t xml:space="preserve">There are two levels of Social Worker within Bexley Children’s Services.  The grades are awarded (by assessment) according to the ability and skills of the individual worker.  The Grades are BEXLEYSW2 and BEXLEYSW3. It is, therefore, not the job content which greatly affects these grades but the grade that affects the job content. </w:t>
            </w:r>
            <w:proofErr w:type="gramStart"/>
            <w:r w:rsidRPr="00C6562B">
              <w:rPr>
                <w:rFonts w:ascii="Lato" w:hAnsi="Lato"/>
                <w:lang w:eastAsia="en-GB"/>
              </w:rPr>
              <w:t>To a large extent work is</w:t>
            </w:r>
            <w:proofErr w:type="gramEnd"/>
            <w:r w:rsidRPr="00C6562B">
              <w:rPr>
                <w:rFonts w:ascii="Lato" w:hAnsi="Lato"/>
                <w:lang w:eastAsia="en-GB"/>
              </w:rPr>
              <w:t xml:space="preserve"> allocated to grades according to the perceived needs of the client/community.  Due to the clearly identified nature of a few cases they are not allocated to certain levels on a departmental policy basis i.e. those likely to affect the liberty of clients.</w:t>
            </w:r>
          </w:p>
          <w:p w14:paraId="063983BF" w14:textId="77777777" w:rsidR="00D204F5" w:rsidRPr="00C6562B" w:rsidRDefault="00D204F5" w:rsidP="00D204F5">
            <w:pPr>
              <w:pStyle w:val="BodyText2"/>
              <w:spacing w:after="0" w:line="240" w:lineRule="auto"/>
              <w:jc w:val="both"/>
              <w:rPr>
                <w:rFonts w:ascii="Lato" w:hAnsi="Lato"/>
                <w:lang w:eastAsia="en-GB"/>
              </w:rPr>
            </w:pPr>
          </w:p>
          <w:p w14:paraId="677FE3DE" w14:textId="77777777" w:rsidR="00D204F5" w:rsidRPr="00C6562B" w:rsidRDefault="00D204F5" w:rsidP="00D204F5">
            <w:pPr>
              <w:pStyle w:val="BodyText2"/>
              <w:spacing w:after="0" w:line="240" w:lineRule="auto"/>
              <w:jc w:val="both"/>
              <w:rPr>
                <w:rFonts w:ascii="Lato" w:hAnsi="Lato"/>
                <w:lang w:eastAsia="en-GB"/>
              </w:rPr>
            </w:pPr>
            <w:r w:rsidRPr="00C6562B">
              <w:rPr>
                <w:rFonts w:ascii="Lato" w:hAnsi="Lato"/>
                <w:lang w:eastAsia="en-GB"/>
              </w:rPr>
              <w:t xml:space="preserve">Within each grade there is also an increasing degree of "professional" autonomy granted to the </w:t>
            </w:r>
            <w:proofErr w:type="gramStart"/>
            <w:r w:rsidRPr="00C6562B">
              <w:rPr>
                <w:rFonts w:ascii="Lato" w:hAnsi="Lato"/>
                <w:lang w:eastAsia="en-GB"/>
              </w:rPr>
              <w:t>worker</w:t>
            </w:r>
            <w:proofErr w:type="gramEnd"/>
            <w:r w:rsidRPr="00C6562B">
              <w:rPr>
                <w:rFonts w:ascii="Lato" w:hAnsi="Lato"/>
                <w:lang w:eastAsia="en-GB"/>
              </w:rPr>
              <w:t xml:space="preserve"> but this does not apply in the work allocation/control areas.</w:t>
            </w:r>
          </w:p>
          <w:p w14:paraId="30559F4E" w14:textId="77777777" w:rsidR="00D204F5" w:rsidRPr="00C6562B" w:rsidRDefault="00D204F5" w:rsidP="00D204F5">
            <w:pPr>
              <w:pStyle w:val="BodyText2"/>
              <w:spacing w:after="0" w:line="240" w:lineRule="auto"/>
              <w:jc w:val="both"/>
              <w:rPr>
                <w:rFonts w:ascii="Lato" w:hAnsi="Lato"/>
                <w:lang w:eastAsia="en-GB"/>
              </w:rPr>
            </w:pPr>
          </w:p>
          <w:p w14:paraId="5FCD3D24" w14:textId="77777777" w:rsidR="00D204F5" w:rsidRPr="00C6562B" w:rsidRDefault="00D204F5" w:rsidP="00D204F5">
            <w:pPr>
              <w:pStyle w:val="BodyTextIndent2"/>
              <w:spacing w:after="0" w:line="240" w:lineRule="auto"/>
              <w:ind w:left="1418" w:hanging="1418"/>
              <w:jc w:val="both"/>
              <w:rPr>
                <w:rFonts w:ascii="Lato" w:hAnsi="Lato"/>
                <w:b/>
              </w:rPr>
            </w:pPr>
            <w:r w:rsidRPr="00C6562B">
              <w:rPr>
                <w:rFonts w:ascii="Lato" w:hAnsi="Lato"/>
                <w:b/>
              </w:rPr>
              <w:t xml:space="preserve">Grade SW2   </w:t>
            </w:r>
          </w:p>
          <w:p w14:paraId="5FAF64B2" w14:textId="77777777" w:rsidR="00D204F5" w:rsidRPr="00C6562B" w:rsidRDefault="00D204F5" w:rsidP="00D204F5">
            <w:pPr>
              <w:pStyle w:val="BodyTextIndent2"/>
              <w:spacing w:after="0" w:line="240" w:lineRule="auto"/>
              <w:ind w:left="0"/>
              <w:jc w:val="both"/>
              <w:rPr>
                <w:rFonts w:ascii="Lato" w:hAnsi="Lato"/>
              </w:rPr>
            </w:pPr>
            <w:r w:rsidRPr="00C6562B">
              <w:rPr>
                <w:rFonts w:ascii="Lato" w:hAnsi="Lato"/>
              </w:rPr>
              <w:t>Social Workers who with supervision and advice are expected to manage a caseload which may include   the more vulnerable clients or those with complex problems and may be expected to accept responsibility for action in relation to the liberty or safety of clients in emergency situations.  They may be expected to concentrate on specific areas of work where such concentration arises primarily from organisational needs and to supervise trainees or staff other than Social Workers.</w:t>
            </w:r>
          </w:p>
          <w:p w14:paraId="66B6D99A" w14:textId="77777777" w:rsidR="00D204F5" w:rsidRPr="00C6562B" w:rsidRDefault="00D204F5" w:rsidP="00D204F5">
            <w:pPr>
              <w:pStyle w:val="BodyTextIndent2"/>
              <w:spacing w:after="0" w:line="240" w:lineRule="auto"/>
              <w:ind w:left="1418" w:hanging="1418"/>
              <w:jc w:val="both"/>
              <w:rPr>
                <w:rFonts w:ascii="Lato" w:hAnsi="Lato"/>
              </w:rPr>
            </w:pPr>
          </w:p>
          <w:p w14:paraId="0FC6DA17" w14:textId="77777777" w:rsidR="00D204F5" w:rsidRPr="00C6562B" w:rsidRDefault="00D204F5" w:rsidP="00D204F5">
            <w:pPr>
              <w:pStyle w:val="BodyTextIndent3"/>
              <w:spacing w:after="0"/>
              <w:ind w:left="1418" w:hanging="1418"/>
              <w:jc w:val="both"/>
              <w:rPr>
                <w:rFonts w:ascii="Lato" w:hAnsi="Lato"/>
                <w:b/>
                <w:sz w:val="22"/>
                <w:szCs w:val="22"/>
              </w:rPr>
            </w:pPr>
            <w:r w:rsidRPr="00C6562B">
              <w:rPr>
                <w:rFonts w:ascii="Lato" w:hAnsi="Lato"/>
                <w:b/>
                <w:sz w:val="22"/>
                <w:szCs w:val="22"/>
              </w:rPr>
              <w:t xml:space="preserve">Grade SW3   </w:t>
            </w:r>
          </w:p>
          <w:p w14:paraId="7402D0D7" w14:textId="77777777" w:rsidR="007F7C38" w:rsidRDefault="00D204F5" w:rsidP="00D204F5">
            <w:pPr>
              <w:spacing w:before="40" w:after="40" w:line="264" w:lineRule="auto"/>
              <w:rPr>
                <w:rFonts w:ascii="Lato" w:hAnsi="Lato"/>
              </w:rPr>
            </w:pPr>
            <w:r w:rsidRPr="00C6562B">
              <w:rPr>
                <w:rFonts w:ascii="Lato" w:hAnsi="Lato"/>
              </w:rPr>
              <w:t>Social Workers who with access to advice and within normal arrangements for professional accountability are expected to accept full responsibility for managing a caseload that will include the more vulnerable clients or those with particularly complex problems in situations where personal liberty or safety is at stake.  Such officers are expected to contribute to the development of other Social Workers.  They may be expected to concentrate on specific areas of work requiring more developed skills. They may be expected to contribute to the development of new forms of work or service.</w:t>
            </w:r>
          </w:p>
          <w:p w14:paraId="752E10FD" w14:textId="5AA96278" w:rsidR="00082979" w:rsidRPr="00D204F5" w:rsidRDefault="00082979" w:rsidP="00E63C11">
            <w:pPr>
              <w:spacing w:before="40" w:after="40" w:line="264" w:lineRule="auto"/>
              <w:rPr>
                <w:rFonts w:ascii="Lato" w:hAnsi="Lato"/>
              </w:rPr>
            </w:pPr>
          </w:p>
        </w:tc>
      </w:tr>
    </w:tbl>
    <w:p w14:paraId="1507DFAE" w14:textId="77777777" w:rsidR="007F7C38" w:rsidRDefault="007F7C38">
      <w:pPr>
        <w:rPr>
          <w:rFonts w:ascii="Lato" w:hAnsi="Lato"/>
        </w:rPr>
      </w:pPr>
    </w:p>
    <w:p w14:paraId="7F1BC23A" w14:textId="13017A02" w:rsidR="00F33A99" w:rsidRDefault="00F33A99">
      <w:pPr>
        <w:rPr>
          <w:rFonts w:ascii="Lato" w:hAnsi="Lato"/>
        </w:rPr>
      </w:pPr>
    </w:p>
    <w:p w14:paraId="3AB24863" w14:textId="648FD781" w:rsidR="00C6562B" w:rsidRDefault="00C6562B">
      <w:pPr>
        <w:rPr>
          <w:rFonts w:ascii="Lato" w:hAnsi="Lato"/>
        </w:rPr>
      </w:pPr>
    </w:p>
    <w:p w14:paraId="7D4B4C06" w14:textId="77777777" w:rsidR="00C6562B" w:rsidRPr="00C6562B" w:rsidRDefault="00C6562B">
      <w:pPr>
        <w:rPr>
          <w:rFonts w:ascii="Lato" w:hAnsi="Lato"/>
        </w:rPr>
      </w:pPr>
    </w:p>
    <w:tbl>
      <w:tblPr>
        <w:tblStyle w:val="TableGrid"/>
        <w:tblW w:w="0" w:type="auto"/>
        <w:tblLook w:val="04A0" w:firstRow="1" w:lastRow="0" w:firstColumn="1" w:lastColumn="0" w:noHBand="0" w:noVBand="1"/>
      </w:tblPr>
      <w:tblGrid>
        <w:gridCol w:w="9628"/>
      </w:tblGrid>
      <w:tr w:rsidR="00BC06C4" w:rsidRPr="00C6562B" w14:paraId="342FA393" w14:textId="77777777" w:rsidTr="007A17C5">
        <w:trPr>
          <w:trHeight w:val="454"/>
        </w:trPr>
        <w:tc>
          <w:tcPr>
            <w:tcW w:w="9854" w:type="dxa"/>
            <w:shd w:val="clear" w:color="auto" w:fill="8DC63F" w:themeFill="accent6"/>
          </w:tcPr>
          <w:p w14:paraId="66F7316A" w14:textId="77777777" w:rsidR="00BC06C4" w:rsidRPr="00C6562B" w:rsidRDefault="00BC06C4" w:rsidP="00BC06C4">
            <w:pPr>
              <w:spacing w:before="80"/>
              <w:rPr>
                <w:rFonts w:ascii="Lato" w:hAnsi="Lato"/>
                <w:b/>
              </w:rPr>
            </w:pPr>
            <w:r w:rsidRPr="00C6562B">
              <w:rPr>
                <w:rFonts w:ascii="Lato" w:hAnsi="Lato"/>
                <w:b/>
                <w:color w:val="FFFFFF" w:themeColor="background1"/>
              </w:rPr>
              <w:t xml:space="preserve">Professional Capability Framework (PCF) </w:t>
            </w:r>
            <w:proofErr w:type="gramStart"/>
            <w:r w:rsidRPr="00C6562B">
              <w:rPr>
                <w:rFonts w:ascii="Lato" w:hAnsi="Lato"/>
                <w:b/>
                <w:color w:val="FFFFFF" w:themeColor="background1"/>
              </w:rPr>
              <w:t>Expectations  for</w:t>
            </w:r>
            <w:proofErr w:type="gramEnd"/>
            <w:r w:rsidRPr="00C6562B">
              <w:rPr>
                <w:rFonts w:ascii="Lato" w:hAnsi="Lato"/>
                <w:b/>
                <w:color w:val="FFFFFF" w:themeColor="background1"/>
              </w:rPr>
              <w:t xml:space="preserve"> Social Workers</w:t>
            </w:r>
          </w:p>
        </w:tc>
      </w:tr>
      <w:tr w:rsidR="00BC06C4" w:rsidRPr="00C6562B" w14:paraId="6239DE7C" w14:textId="77777777" w:rsidTr="00BC06C4">
        <w:trPr>
          <w:trHeight w:val="454"/>
        </w:trPr>
        <w:tc>
          <w:tcPr>
            <w:tcW w:w="9854" w:type="dxa"/>
          </w:tcPr>
          <w:p w14:paraId="22A2FFBE" w14:textId="77777777" w:rsidR="00BC06C4" w:rsidRPr="00C6562B" w:rsidRDefault="00BC06C4" w:rsidP="00BC06C4">
            <w:pPr>
              <w:spacing w:before="120" w:after="120" w:line="264" w:lineRule="auto"/>
              <w:rPr>
                <w:rFonts w:ascii="Lato" w:hAnsi="Lato"/>
              </w:rPr>
            </w:pPr>
            <w:r w:rsidRPr="00C6562B">
              <w:rPr>
                <w:rFonts w:ascii="Lato" w:hAnsi="Lato"/>
              </w:rPr>
              <w:t>I</w:t>
            </w:r>
            <w:r w:rsidR="009C21E7" w:rsidRPr="00C6562B">
              <w:rPr>
                <w:rFonts w:ascii="Lato" w:hAnsi="Lato"/>
              </w:rPr>
              <w:t>n the social w</w:t>
            </w:r>
            <w:r w:rsidRPr="00C6562B">
              <w:rPr>
                <w:rFonts w:ascii="Lato" w:hAnsi="Lato"/>
              </w:rPr>
              <w:t xml:space="preserve">ork </w:t>
            </w:r>
            <w:proofErr w:type="gramStart"/>
            <w:r w:rsidRPr="00C6562B">
              <w:rPr>
                <w:rFonts w:ascii="Lato" w:hAnsi="Lato"/>
              </w:rPr>
              <w:t>role</w:t>
            </w:r>
            <w:proofErr w:type="gramEnd"/>
            <w:r w:rsidRPr="00C6562B">
              <w:rPr>
                <w:rFonts w:ascii="Lato" w:hAnsi="Lato"/>
              </w:rPr>
              <w:t xml:space="preserve"> the person progresses to practice effectively, exercising higher quality judgements, in situations of increasing complexity, risk, uncertainty and challenge. Through growing </w:t>
            </w:r>
            <w:proofErr w:type="gramStart"/>
            <w:r w:rsidRPr="00C6562B">
              <w:rPr>
                <w:rFonts w:ascii="Lato" w:hAnsi="Lato"/>
              </w:rPr>
              <w:t>understanding</w:t>
            </w:r>
            <w:proofErr w:type="gramEnd"/>
            <w:r w:rsidRPr="00C6562B">
              <w:rPr>
                <w:rFonts w:ascii="Lato" w:hAnsi="Lato"/>
              </w:rPr>
              <w:t xml:space="preserve"> they expect and anticipate, but do not pre-judge, the issues that may develop. They have greater confidence and independence (whilst accessing support when needed</w:t>
            </w:r>
            <w:proofErr w:type="gramStart"/>
            <w:r w:rsidRPr="00C6562B">
              <w:rPr>
                <w:rFonts w:ascii="Lato" w:hAnsi="Lato"/>
              </w:rPr>
              <w:t>), and</w:t>
            </w:r>
            <w:proofErr w:type="gramEnd"/>
            <w:r w:rsidRPr="00C6562B">
              <w:rPr>
                <w:rFonts w:ascii="Lato" w:hAnsi="Lato"/>
              </w:rPr>
              <w:t xml:space="preserve"> use their initiative to broaden their repertoire of responses; they have expertise in one or more areas of practice, be familiar with local resource networks and be recognised by peers as a source of reliable knowledge and advice.</w:t>
            </w:r>
          </w:p>
        </w:tc>
      </w:tr>
    </w:tbl>
    <w:p w14:paraId="6119194E" w14:textId="2FD6E246" w:rsidR="00C6562B" w:rsidRDefault="00C6562B"/>
    <w:p w14:paraId="61B364FB" w14:textId="77777777" w:rsidR="00C6562B" w:rsidRDefault="00C6562B">
      <w:r>
        <w:br w:type="page"/>
      </w:r>
    </w:p>
    <w:p w14:paraId="0588F1A8" w14:textId="0942383B" w:rsidR="00C03B1F" w:rsidRDefault="00C03B1F"/>
    <w:p w14:paraId="5711FBAD" w14:textId="77777777" w:rsidR="00C6562B" w:rsidRDefault="00C6562B" w:rsidP="00C6562B">
      <w:pPr>
        <w:rPr>
          <w:rFonts w:ascii="Lato" w:hAnsi="Lato"/>
          <w:b/>
          <w:sz w:val="32"/>
          <w:szCs w:val="32"/>
        </w:rPr>
      </w:pPr>
      <w:r w:rsidRPr="00C76FB0">
        <w:rPr>
          <w:rFonts w:ascii="Lato" w:hAnsi="Lato"/>
          <w:b/>
          <w:sz w:val="32"/>
          <w:szCs w:val="32"/>
        </w:rPr>
        <w:t>Person Specification</w:t>
      </w:r>
    </w:p>
    <w:p w14:paraId="67F101F9" w14:textId="77777777" w:rsidR="00C6562B" w:rsidRPr="00C76FB0" w:rsidRDefault="00C6562B" w:rsidP="00C6562B">
      <w:pPr>
        <w:rPr>
          <w:rFonts w:ascii="Lato" w:hAnsi="Lato"/>
          <w:b/>
          <w:sz w:val="32"/>
          <w:szCs w:val="32"/>
        </w:rPr>
      </w:pPr>
    </w:p>
    <w:p w14:paraId="23E59D67" w14:textId="77777777" w:rsidR="00C6562B" w:rsidRPr="00E13013" w:rsidRDefault="00C6562B" w:rsidP="00C6562B">
      <w:pPr>
        <w:rPr>
          <w:rFonts w:ascii="Lato" w:hAnsi="Lato"/>
        </w:rPr>
      </w:pPr>
      <w:r w:rsidRPr="00E13013">
        <w:rPr>
          <w:rFonts w:ascii="Lato" w:hAnsi="Lato"/>
        </w:rPr>
        <w:t>All applicants will be assessed against the following criteria of the Knowledge and Skills Statement for Child and Family Social Work using these performance indicators throughout the recruitment process.</w:t>
      </w:r>
    </w:p>
    <w:p w14:paraId="3AD43A21" w14:textId="77777777" w:rsidR="00C6562B" w:rsidRPr="00E13013" w:rsidRDefault="00C6562B" w:rsidP="00C6562B">
      <w:pPr>
        <w:rPr>
          <w:rFonts w:ascii="Lato" w:hAnsi="Lato"/>
        </w:rPr>
      </w:pPr>
    </w:p>
    <w:p w14:paraId="7AC6E94A" w14:textId="77777777" w:rsidR="00C6562B" w:rsidRPr="00E13013" w:rsidRDefault="00C6562B" w:rsidP="00C6562B">
      <w:pPr>
        <w:tabs>
          <w:tab w:val="left" w:pos="2127"/>
        </w:tabs>
        <w:rPr>
          <w:rFonts w:ascii="Lato" w:hAnsi="Lato"/>
        </w:rPr>
      </w:pPr>
      <w:r w:rsidRPr="00E13013">
        <w:rPr>
          <w:rFonts w:ascii="Lato" w:hAnsi="Lato"/>
          <w:b/>
        </w:rPr>
        <w:t>E = Essential</w:t>
      </w:r>
      <w:r w:rsidRPr="00E13013">
        <w:rPr>
          <w:rFonts w:ascii="Lato" w:hAnsi="Lato"/>
          <w:b/>
        </w:rPr>
        <w:tab/>
      </w:r>
      <w:r w:rsidRPr="00E13013">
        <w:rPr>
          <w:rFonts w:ascii="Lato" w:hAnsi="Lato"/>
          <w:b/>
        </w:rPr>
        <w:tab/>
        <w:t xml:space="preserve">D = Desirable </w:t>
      </w:r>
      <w:r w:rsidRPr="00E13013">
        <w:rPr>
          <w:rFonts w:ascii="Lato" w:hAnsi="Lato"/>
          <w:b/>
        </w:rPr>
        <w:tab/>
        <w:t xml:space="preserve">A = Application </w:t>
      </w:r>
      <w:r w:rsidRPr="00E13013">
        <w:rPr>
          <w:rFonts w:ascii="Lato" w:hAnsi="Lato"/>
          <w:b/>
        </w:rPr>
        <w:tab/>
        <w:t>I = Interview</w:t>
      </w:r>
      <w:r w:rsidRPr="00E13013">
        <w:rPr>
          <w:rFonts w:ascii="Lato" w:hAnsi="Lato"/>
          <w:b/>
        </w:rPr>
        <w:tab/>
      </w:r>
      <w:r w:rsidRPr="00E13013">
        <w:rPr>
          <w:rFonts w:ascii="Lato" w:hAnsi="Lato"/>
          <w:b/>
        </w:rPr>
        <w:tab/>
        <w:t>T = Test</w:t>
      </w:r>
    </w:p>
    <w:p w14:paraId="2F344E64" w14:textId="77777777" w:rsidR="00BC06C4" w:rsidRDefault="00BC06C4" w:rsidP="00BC06C4">
      <w:pPr>
        <w:tabs>
          <w:tab w:val="left" w:pos="2127"/>
        </w:tabs>
      </w:pPr>
    </w:p>
    <w:tbl>
      <w:tblPr>
        <w:tblStyle w:val="TableGrid"/>
        <w:tblW w:w="0" w:type="auto"/>
        <w:tblLook w:val="04A0" w:firstRow="1" w:lastRow="0" w:firstColumn="1" w:lastColumn="0" w:noHBand="0" w:noVBand="1"/>
      </w:tblPr>
      <w:tblGrid>
        <w:gridCol w:w="5044"/>
        <w:gridCol w:w="1830"/>
        <w:gridCol w:w="1385"/>
        <w:gridCol w:w="1369"/>
      </w:tblGrid>
      <w:tr w:rsidR="00BC06C4" w:rsidRPr="00C6562B" w14:paraId="02E8B32F" w14:textId="77777777" w:rsidTr="007A17C5">
        <w:trPr>
          <w:tblHeader/>
        </w:trPr>
        <w:tc>
          <w:tcPr>
            <w:tcW w:w="5211" w:type="dxa"/>
            <w:shd w:val="clear" w:color="auto" w:fill="8DC63F" w:themeFill="accent6"/>
            <w:vAlign w:val="center"/>
          </w:tcPr>
          <w:p w14:paraId="04B02102"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Selection Criteria</w:t>
            </w:r>
          </w:p>
        </w:tc>
        <w:tc>
          <w:tcPr>
            <w:tcW w:w="1843" w:type="dxa"/>
            <w:shd w:val="clear" w:color="auto" w:fill="8DC63F" w:themeFill="accent6"/>
            <w:vAlign w:val="center"/>
          </w:tcPr>
          <w:p w14:paraId="73EF0990"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Council</w:t>
            </w:r>
          </w:p>
          <w:p w14:paraId="344ED03A"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Value</w:t>
            </w:r>
          </w:p>
        </w:tc>
        <w:tc>
          <w:tcPr>
            <w:tcW w:w="1418" w:type="dxa"/>
            <w:shd w:val="clear" w:color="auto" w:fill="8DC63F" w:themeFill="accent6"/>
            <w:vAlign w:val="center"/>
          </w:tcPr>
          <w:p w14:paraId="4E96FEBC"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Level of</w:t>
            </w:r>
          </w:p>
          <w:p w14:paraId="11B75EF2"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Need</w:t>
            </w:r>
          </w:p>
        </w:tc>
        <w:tc>
          <w:tcPr>
            <w:tcW w:w="1382" w:type="dxa"/>
            <w:shd w:val="clear" w:color="auto" w:fill="8DC63F" w:themeFill="accent6"/>
            <w:vAlign w:val="center"/>
          </w:tcPr>
          <w:p w14:paraId="42C22BED"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How</w:t>
            </w:r>
          </w:p>
          <w:p w14:paraId="2E1BFDEA" w14:textId="77777777" w:rsidR="00BC06C4" w:rsidRPr="00C6562B" w:rsidRDefault="00BC06C4" w:rsidP="00BC06C4">
            <w:pPr>
              <w:tabs>
                <w:tab w:val="left" w:pos="2127"/>
              </w:tabs>
              <w:spacing w:before="40"/>
              <w:jc w:val="center"/>
              <w:rPr>
                <w:rFonts w:ascii="Lato" w:hAnsi="Lato"/>
                <w:b/>
                <w:color w:val="FFFFFF" w:themeColor="background1"/>
              </w:rPr>
            </w:pPr>
            <w:r w:rsidRPr="00C6562B">
              <w:rPr>
                <w:rFonts w:ascii="Lato" w:hAnsi="Lato"/>
                <w:b/>
                <w:color w:val="FFFFFF" w:themeColor="background1"/>
              </w:rPr>
              <w:t>Assessed</w:t>
            </w:r>
          </w:p>
        </w:tc>
      </w:tr>
      <w:tr w:rsidR="00BC06C4" w:rsidRPr="00C6562B" w14:paraId="7790BCFF" w14:textId="77777777" w:rsidTr="006776E3">
        <w:trPr>
          <w:trHeight w:val="2922"/>
        </w:trPr>
        <w:tc>
          <w:tcPr>
            <w:tcW w:w="5211" w:type="dxa"/>
          </w:tcPr>
          <w:p w14:paraId="342EB5E4" w14:textId="77777777" w:rsidR="00AA0F0A" w:rsidRPr="00C6562B" w:rsidRDefault="00AA0F0A" w:rsidP="002F1A38">
            <w:pPr>
              <w:tabs>
                <w:tab w:val="left" w:pos="2127"/>
              </w:tabs>
              <w:rPr>
                <w:rFonts w:ascii="Lato" w:hAnsi="Lato"/>
              </w:rPr>
            </w:pPr>
            <w:r w:rsidRPr="00C6562B">
              <w:rPr>
                <w:rFonts w:ascii="Lato" w:hAnsi="Lato"/>
              </w:rPr>
              <w:t>Candidates should be able to demonstrate experience and capabilities in the following areas:</w:t>
            </w:r>
          </w:p>
          <w:p w14:paraId="7F04BEEC" w14:textId="77777777" w:rsidR="002F1A38" w:rsidRPr="00C6562B" w:rsidRDefault="002F1A38" w:rsidP="002F1A38">
            <w:pPr>
              <w:tabs>
                <w:tab w:val="left" w:pos="2127"/>
              </w:tabs>
              <w:rPr>
                <w:rFonts w:ascii="Lato" w:hAnsi="Lato"/>
              </w:rPr>
            </w:pPr>
          </w:p>
          <w:p w14:paraId="741D656F" w14:textId="77777777" w:rsidR="00BC06C4" w:rsidRPr="00C6562B" w:rsidRDefault="007840A0" w:rsidP="002F1A38">
            <w:pPr>
              <w:tabs>
                <w:tab w:val="left" w:pos="2127"/>
              </w:tabs>
              <w:rPr>
                <w:rFonts w:ascii="Lato" w:hAnsi="Lato"/>
                <w:b/>
                <w:u w:val="single"/>
              </w:rPr>
            </w:pPr>
            <w:r w:rsidRPr="00C6562B">
              <w:rPr>
                <w:rFonts w:ascii="Lato" w:hAnsi="Lato"/>
                <w:b/>
                <w:u w:val="single"/>
              </w:rPr>
              <w:t>Relationships and Effective Direct Work</w:t>
            </w:r>
          </w:p>
          <w:p w14:paraId="26C93D5A" w14:textId="77777777" w:rsidR="002F1A38" w:rsidRPr="00C6562B" w:rsidRDefault="002F1A38" w:rsidP="002F1A38">
            <w:pPr>
              <w:tabs>
                <w:tab w:val="left" w:pos="2127"/>
              </w:tabs>
              <w:rPr>
                <w:rFonts w:ascii="Lato" w:hAnsi="Lato"/>
              </w:rPr>
            </w:pPr>
          </w:p>
          <w:p w14:paraId="11435A13" w14:textId="77777777" w:rsidR="007840A0" w:rsidRPr="00C6562B" w:rsidRDefault="00F006CF" w:rsidP="002F1A38">
            <w:pPr>
              <w:tabs>
                <w:tab w:val="left" w:pos="2127"/>
              </w:tabs>
              <w:rPr>
                <w:rFonts w:ascii="Lato" w:hAnsi="Lato"/>
              </w:rPr>
            </w:pPr>
            <w:r w:rsidRPr="00C6562B">
              <w:rPr>
                <w:rFonts w:ascii="Lato" w:hAnsi="Lato"/>
              </w:rPr>
              <w:t xml:space="preserve">Experience working </w:t>
            </w:r>
            <w:r w:rsidR="00DB2368" w:rsidRPr="00C6562B">
              <w:rPr>
                <w:rFonts w:ascii="Lato" w:hAnsi="Lato"/>
              </w:rPr>
              <w:t xml:space="preserve">collaboratively, cooperatively, and respectfully </w:t>
            </w:r>
            <w:r w:rsidRPr="00C6562B">
              <w:rPr>
                <w:rFonts w:ascii="Lato" w:hAnsi="Lato"/>
              </w:rPr>
              <w:t>with multi-agency partners and families, especially within diverse communities.</w:t>
            </w:r>
          </w:p>
          <w:p w14:paraId="5FE33D1A" w14:textId="77777777" w:rsidR="002F1A38" w:rsidRPr="00C6562B" w:rsidRDefault="002F1A38" w:rsidP="002F1A38">
            <w:pPr>
              <w:tabs>
                <w:tab w:val="left" w:pos="2127"/>
              </w:tabs>
              <w:rPr>
                <w:rFonts w:ascii="Lato" w:hAnsi="Lato"/>
              </w:rPr>
            </w:pPr>
          </w:p>
          <w:p w14:paraId="2BAC031C" w14:textId="77777777" w:rsidR="00DB2368" w:rsidRPr="00C6562B" w:rsidRDefault="00DB2368" w:rsidP="002F1A38">
            <w:pPr>
              <w:tabs>
                <w:tab w:val="left" w:pos="2127"/>
              </w:tabs>
              <w:rPr>
                <w:rFonts w:ascii="Lato" w:hAnsi="Lato"/>
              </w:rPr>
            </w:pPr>
            <w:r w:rsidRPr="00C6562B">
              <w:rPr>
                <w:rFonts w:ascii="Lato" w:hAnsi="Lato"/>
              </w:rPr>
              <w:t xml:space="preserve">Experience using creative means of engaging </w:t>
            </w:r>
            <w:r w:rsidR="00157F9D" w:rsidRPr="00C6562B">
              <w:rPr>
                <w:rFonts w:ascii="Lato" w:hAnsi="Lato"/>
              </w:rPr>
              <w:t>children and families according to their age, level of cognitive development, and their ability to communicate and understand (</w:t>
            </w:r>
            <w:proofErr w:type="spellStart"/>
            <w:r w:rsidR="00157F9D" w:rsidRPr="00C6562B">
              <w:rPr>
                <w:rFonts w:ascii="Lato" w:hAnsi="Lato"/>
              </w:rPr>
              <w:t>ie</w:t>
            </w:r>
            <w:proofErr w:type="spellEnd"/>
            <w:r w:rsidR="00157F9D" w:rsidRPr="00C6562B">
              <w:rPr>
                <w:rFonts w:ascii="Lato" w:hAnsi="Lato"/>
              </w:rPr>
              <w:t>: words and pictures, games or activities, using interpreters).</w:t>
            </w:r>
          </w:p>
          <w:p w14:paraId="01001BE6" w14:textId="77777777" w:rsidR="002F1A38" w:rsidRPr="00C6562B" w:rsidRDefault="002F1A38" w:rsidP="002F1A38">
            <w:pPr>
              <w:tabs>
                <w:tab w:val="left" w:pos="2127"/>
              </w:tabs>
              <w:rPr>
                <w:rFonts w:ascii="Lato" w:hAnsi="Lato"/>
              </w:rPr>
            </w:pPr>
          </w:p>
          <w:p w14:paraId="7C3AE80B" w14:textId="77777777" w:rsidR="007840A0" w:rsidRPr="00C6562B" w:rsidRDefault="007840A0" w:rsidP="002F1A38">
            <w:pPr>
              <w:tabs>
                <w:tab w:val="left" w:pos="2127"/>
              </w:tabs>
              <w:rPr>
                <w:rFonts w:ascii="Lato" w:hAnsi="Lato"/>
                <w:b/>
                <w:u w:val="single"/>
              </w:rPr>
            </w:pPr>
            <w:r w:rsidRPr="00C6562B">
              <w:rPr>
                <w:rFonts w:ascii="Lato" w:hAnsi="Lato"/>
                <w:b/>
                <w:u w:val="single"/>
              </w:rPr>
              <w:t>Communication</w:t>
            </w:r>
          </w:p>
          <w:p w14:paraId="7AE4F59D" w14:textId="77777777" w:rsidR="002F1A38" w:rsidRPr="00C6562B" w:rsidRDefault="002F1A38" w:rsidP="002F1A38">
            <w:pPr>
              <w:tabs>
                <w:tab w:val="left" w:pos="2127"/>
              </w:tabs>
              <w:rPr>
                <w:rFonts w:ascii="Lato" w:hAnsi="Lato"/>
              </w:rPr>
            </w:pPr>
          </w:p>
          <w:p w14:paraId="3CAF8AEF" w14:textId="77777777" w:rsidR="007840A0" w:rsidRPr="00C6562B" w:rsidRDefault="00F006CF" w:rsidP="002F1A38">
            <w:pPr>
              <w:tabs>
                <w:tab w:val="left" w:pos="2127"/>
              </w:tabs>
              <w:rPr>
                <w:rFonts w:ascii="Lato" w:hAnsi="Lato"/>
              </w:rPr>
            </w:pPr>
            <w:r w:rsidRPr="00C6562B">
              <w:rPr>
                <w:rFonts w:ascii="Lato" w:hAnsi="Lato"/>
              </w:rPr>
              <w:t>Experience writing complex and sensitive reports, case notes, and court statements.</w:t>
            </w:r>
          </w:p>
          <w:p w14:paraId="3571D941" w14:textId="77777777" w:rsidR="002F1A38" w:rsidRPr="00C6562B" w:rsidRDefault="002F1A38" w:rsidP="002F1A38">
            <w:pPr>
              <w:tabs>
                <w:tab w:val="left" w:pos="2127"/>
              </w:tabs>
              <w:rPr>
                <w:rFonts w:ascii="Lato" w:hAnsi="Lato"/>
              </w:rPr>
            </w:pPr>
          </w:p>
          <w:p w14:paraId="6BA851B3" w14:textId="77777777" w:rsidR="00F006CF" w:rsidRPr="00C6562B" w:rsidRDefault="00F006CF" w:rsidP="002F1A38">
            <w:pPr>
              <w:tabs>
                <w:tab w:val="left" w:pos="2127"/>
              </w:tabs>
              <w:rPr>
                <w:rFonts w:ascii="Lato" w:hAnsi="Lato"/>
              </w:rPr>
            </w:pPr>
            <w:r w:rsidRPr="00C6562B">
              <w:rPr>
                <w:rFonts w:ascii="Lato" w:hAnsi="Lato"/>
              </w:rPr>
              <w:t>Experience managing your own cases and workload in an organised manner.</w:t>
            </w:r>
          </w:p>
          <w:p w14:paraId="33533DFC" w14:textId="77777777" w:rsidR="002F1A38" w:rsidRPr="00C6562B" w:rsidRDefault="002F1A38" w:rsidP="002F1A38">
            <w:pPr>
              <w:tabs>
                <w:tab w:val="left" w:pos="2127"/>
              </w:tabs>
              <w:rPr>
                <w:rFonts w:ascii="Lato" w:hAnsi="Lato"/>
              </w:rPr>
            </w:pPr>
          </w:p>
          <w:p w14:paraId="1B7DAD10" w14:textId="77777777" w:rsidR="00841251" w:rsidRPr="00C6562B" w:rsidRDefault="009C21E7" w:rsidP="002F1A38">
            <w:pPr>
              <w:tabs>
                <w:tab w:val="left" w:pos="2127"/>
              </w:tabs>
              <w:rPr>
                <w:rFonts w:ascii="Lato" w:hAnsi="Lato"/>
              </w:rPr>
            </w:pPr>
            <w:r w:rsidRPr="00C6562B">
              <w:rPr>
                <w:rFonts w:ascii="Lato" w:hAnsi="Lato"/>
              </w:rPr>
              <w:t>Have a proficient ability</w:t>
            </w:r>
            <w:r w:rsidR="00841251" w:rsidRPr="00C6562B">
              <w:rPr>
                <w:rFonts w:ascii="Lato" w:hAnsi="Lato"/>
              </w:rPr>
              <w:t xml:space="preserve"> to speak, write, and read </w:t>
            </w:r>
            <w:r w:rsidRPr="00C6562B">
              <w:rPr>
                <w:rFonts w:ascii="Lato" w:hAnsi="Lato"/>
              </w:rPr>
              <w:t xml:space="preserve">in </w:t>
            </w:r>
            <w:r w:rsidR="00841251" w:rsidRPr="00C6562B">
              <w:rPr>
                <w:rFonts w:ascii="Lato" w:hAnsi="Lato"/>
              </w:rPr>
              <w:t>English</w:t>
            </w:r>
            <w:r w:rsidRPr="00C6562B">
              <w:rPr>
                <w:rFonts w:ascii="Lato" w:hAnsi="Lato"/>
              </w:rPr>
              <w:t>,</w:t>
            </w:r>
            <w:r w:rsidR="00841251" w:rsidRPr="00C6562B">
              <w:rPr>
                <w:rFonts w:ascii="Lato" w:hAnsi="Lato"/>
              </w:rPr>
              <w:t xml:space="preserve"> with confidence and accuracy</w:t>
            </w:r>
            <w:r w:rsidRPr="00C6562B">
              <w:rPr>
                <w:rFonts w:ascii="Lato" w:hAnsi="Lato"/>
              </w:rPr>
              <w:t>,</w:t>
            </w:r>
            <w:r w:rsidR="00841251" w:rsidRPr="00C6562B">
              <w:rPr>
                <w:rFonts w:ascii="Lato" w:hAnsi="Lato"/>
              </w:rPr>
              <w:t xml:space="preserve"> whilst using the right kind of vocabulary a</w:t>
            </w:r>
            <w:r w:rsidR="00AF4172" w:rsidRPr="00C6562B">
              <w:rPr>
                <w:rFonts w:ascii="Lato" w:hAnsi="Lato"/>
              </w:rPr>
              <w:t>ppropriate to a given situation without a great deal of hesitation.</w:t>
            </w:r>
          </w:p>
          <w:p w14:paraId="3F650159" w14:textId="77777777" w:rsidR="002F1A38" w:rsidRPr="00C6562B" w:rsidRDefault="002F1A38" w:rsidP="002F1A38">
            <w:pPr>
              <w:tabs>
                <w:tab w:val="left" w:pos="2127"/>
              </w:tabs>
              <w:rPr>
                <w:rFonts w:ascii="Lato" w:hAnsi="Lato"/>
              </w:rPr>
            </w:pPr>
          </w:p>
          <w:p w14:paraId="20F19890" w14:textId="77777777" w:rsidR="00DB2368" w:rsidRPr="00C6562B" w:rsidRDefault="00841251" w:rsidP="002F1A38">
            <w:pPr>
              <w:tabs>
                <w:tab w:val="left" w:pos="2127"/>
              </w:tabs>
              <w:rPr>
                <w:rFonts w:ascii="Lato" w:hAnsi="Lato"/>
              </w:rPr>
            </w:pPr>
            <w:r w:rsidRPr="00C6562B">
              <w:rPr>
                <w:rFonts w:ascii="Lato" w:hAnsi="Lato"/>
              </w:rPr>
              <w:t>Ability to listen to our children and families, understand their needs, and respond clearly even in complex situations.</w:t>
            </w:r>
          </w:p>
          <w:p w14:paraId="6F768EFF" w14:textId="77777777" w:rsidR="002F1A38" w:rsidRPr="00C6562B" w:rsidRDefault="002F1A38" w:rsidP="002F1A38">
            <w:pPr>
              <w:tabs>
                <w:tab w:val="left" w:pos="2127"/>
              </w:tabs>
              <w:rPr>
                <w:rFonts w:ascii="Lato" w:hAnsi="Lato"/>
              </w:rPr>
            </w:pPr>
          </w:p>
          <w:p w14:paraId="3258BFCD" w14:textId="77777777" w:rsidR="007840A0" w:rsidRPr="00C6562B" w:rsidRDefault="007840A0" w:rsidP="002F1A38">
            <w:pPr>
              <w:tabs>
                <w:tab w:val="left" w:pos="2127"/>
              </w:tabs>
              <w:rPr>
                <w:rFonts w:ascii="Lato" w:hAnsi="Lato"/>
                <w:b/>
                <w:u w:val="single"/>
              </w:rPr>
            </w:pPr>
            <w:r w:rsidRPr="00C6562B">
              <w:rPr>
                <w:rFonts w:ascii="Lato" w:hAnsi="Lato"/>
                <w:b/>
                <w:u w:val="single"/>
              </w:rPr>
              <w:t>Child Development</w:t>
            </w:r>
          </w:p>
          <w:p w14:paraId="11C2FC5C" w14:textId="77777777" w:rsidR="002F1A38" w:rsidRPr="00C6562B" w:rsidRDefault="002F1A38" w:rsidP="002F1A38">
            <w:pPr>
              <w:tabs>
                <w:tab w:val="left" w:pos="2127"/>
              </w:tabs>
              <w:rPr>
                <w:rFonts w:ascii="Lato" w:hAnsi="Lato"/>
              </w:rPr>
            </w:pPr>
          </w:p>
          <w:p w14:paraId="00580395" w14:textId="77777777" w:rsidR="007840A0" w:rsidRPr="00C6562B" w:rsidRDefault="00F006CF" w:rsidP="002F1A38">
            <w:pPr>
              <w:tabs>
                <w:tab w:val="left" w:pos="2127"/>
              </w:tabs>
              <w:rPr>
                <w:rFonts w:ascii="Lato" w:hAnsi="Lato"/>
              </w:rPr>
            </w:pPr>
            <w:r w:rsidRPr="00C6562B">
              <w:rPr>
                <w:rFonts w:ascii="Lato" w:hAnsi="Lato"/>
              </w:rPr>
              <w:t>Experience working with children and families prior to obtaining a social work qualification (</w:t>
            </w:r>
            <w:proofErr w:type="spellStart"/>
            <w:r w:rsidRPr="00C6562B">
              <w:rPr>
                <w:rFonts w:ascii="Lato" w:hAnsi="Lato"/>
              </w:rPr>
              <w:t>ie</w:t>
            </w:r>
            <w:proofErr w:type="spellEnd"/>
            <w:r w:rsidRPr="00C6562B">
              <w:rPr>
                <w:rFonts w:ascii="Lato" w:hAnsi="Lato"/>
              </w:rPr>
              <w:t>: nursery, school, family support worker)</w:t>
            </w:r>
          </w:p>
          <w:p w14:paraId="4B8E1A69" w14:textId="77777777" w:rsidR="002F1A38" w:rsidRPr="00C6562B" w:rsidRDefault="002F1A38" w:rsidP="002F1A38">
            <w:pPr>
              <w:tabs>
                <w:tab w:val="left" w:pos="2127"/>
              </w:tabs>
              <w:rPr>
                <w:rFonts w:ascii="Lato" w:hAnsi="Lato"/>
              </w:rPr>
            </w:pPr>
          </w:p>
          <w:p w14:paraId="2597F93A" w14:textId="77777777" w:rsidR="00DB2368" w:rsidRPr="00C6562B" w:rsidRDefault="000875F0" w:rsidP="002F1A38">
            <w:pPr>
              <w:tabs>
                <w:tab w:val="left" w:pos="2127"/>
              </w:tabs>
              <w:rPr>
                <w:rFonts w:ascii="Lato" w:hAnsi="Lato"/>
              </w:rPr>
            </w:pPr>
            <w:r w:rsidRPr="00C6562B">
              <w:rPr>
                <w:rFonts w:ascii="Lato" w:hAnsi="Lato"/>
              </w:rPr>
              <w:t>Knowledge of child development and what are typical age related physical, cognitive, social, emotional and behavioural expectations</w:t>
            </w:r>
            <w:r w:rsidR="00B4568D" w:rsidRPr="00C6562B">
              <w:rPr>
                <w:rFonts w:ascii="Lato" w:hAnsi="Lato"/>
              </w:rPr>
              <w:t xml:space="preserve"> for children and young people and how</w:t>
            </w:r>
            <w:r w:rsidRPr="00C6562B">
              <w:rPr>
                <w:rFonts w:ascii="Lato" w:hAnsi="Lato"/>
              </w:rPr>
              <w:t xml:space="preserve"> health, environmental, or gen</w:t>
            </w:r>
            <w:r w:rsidR="00B4568D" w:rsidRPr="00C6562B">
              <w:rPr>
                <w:rFonts w:ascii="Lato" w:hAnsi="Lato"/>
              </w:rPr>
              <w:t>etic factors can influence them.</w:t>
            </w:r>
          </w:p>
          <w:p w14:paraId="5240E815" w14:textId="77777777" w:rsidR="002F1A38" w:rsidRPr="00C6562B" w:rsidRDefault="002F1A38" w:rsidP="002F1A38">
            <w:pPr>
              <w:tabs>
                <w:tab w:val="left" w:pos="2127"/>
              </w:tabs>
              <w:rPr>
                <w:rFonts w:ascii="Lato" w:hAnsi="Lato"/>
              </w:rPr>
            </w:pPr>
          </w:p>
          <w:p w14:paraId="1F144872" w14:textId="77777777" w:rsidR="002F1A38" w:rsidRPr="00C6562B" w:rsidRDefault="002F1A38" w:rsidP="002F1A38">
            <w:pPr>
              <w:tabs>
                <w:tab w:val="left" w:pos="2127"/>
              </w:tabs>
              <w:rPr>
                <w:rFonts w:ascii="Lato" w:hAnsi="Lato"/>
              </w:rPr>
            </w:pPr>
          </w:p>
          <w:p w14:paraId="682BF695" w14:textId="77777777" w:rsidR="007840A0" w:rsidRPr="00C6562B" w:rsidRDefault="007840A0" w:rsidP="002F1A38">
            <w:pPr>
              <w:tabs>
                <w:tab w:val="left" w:pos="2127"/>
              </w:tabs>
              <w:rPr>
                <w:rFonts w:ascii="Lato" w:hAnsi="Lato"/>
                <w:b/>
                <w:u w:val="single"/>
              </w:rPr>
            </w:pPr>
            <w:r w:rsidRPr="00C6562B">
              <w:rPr>
                <w:rFonts w:ascii="Lato" w:hAnsi="Lato"/>
                <w:b/>
                <w:u w:val="single"/>
              </w:rPr>
              <w:t>Adult Mental Ill Health, Substance Misuse Domestic Abuse, Physical Ill Health &amp; Disability</w:t>
            </w:r>
          </w:p>
          <w:p w14:paraId="799FA2AB" w14:textId="77777777" w:rsidR="002F1A38" w:rsidRPr="00C6562B" w:rsidRDefault="002F1A38" w:rsidP="002F1A38">
            <w:pPr>
              <w:tabs>
                <w:tab w:val="left" w:pos="2127"/>
              </w:tabs>
              <w:rPr>
                <w:rFonts w:ascii="Lato" w:hAnsi="Lato"/>
                <w:b/>
                <w:u w:val="single"/>
              </w:rPr>
            </w:pPr>
          </w:p>
          <w:p w14:paraId="7C307394" w14:textId="77777777" w:rsidR="002F1A38" w:rsidRPr="00C6562B" w:rsidRDefault="00841251" w:rsidP="002F1A38">
            <w:pPr>
              <w:tabs>
                <w:tab w:val="left" w:pos="2127"/>
              </w:tabs>
              <w:rPr>
                <w:rFonts w:ascii="Lato" w:hAnsi="Lato"/>
              </w:rPr>
            </w:pPr>
            <w:r w:rsidRPr="00C6562B">
              <w:rPr>
                <w:rFonts w:ascii="Lato" w:hAnsi="Lato"/>
              </w:rPr>
              <w:t xml:space="preserve">Experience working with and understanding the impact of adult mental ill health, substance misuse, domestic abuse and physical ill health or disability can impact a </w:t>
            </w:r>
            <w:r w:rsidR="000B2EC6" w:rsidRPr="00C6562B">
              <w:rPr>
                <w:rFonts w:ascii="Lato" w:hAnsi="Lato"/>
              </w:rPr>
              <w:t>parent’s</w:t>
            </w:r>
            <w:r w:rsidRPr="00C6562B">
              <w:rPr>
                <w:rFonts w:ascii="Lato" w:hAnsi="Lato"/>
              </w:rPr>
              <w:t xml:space="preserve"> capacity to care for </w:t>
            </w:r>
            <w:r w:rsidR="000B2EC6" w:rsidRPr="00C6562B">
              <w:rPr>
                <w:rFonts w:ascii="Lato" w:hAnsi="Lato"/>
              </w:rPr>
              <w:t>their child</w:t>
            </w:r>
            <w:r w:rsidRPr="00C6562B">
              <w:rPr>
                <w:rFonts w:ascii="Lato" w:hAnsi="Lato"/>
              </w:rPr>
              <w:t xml:space="preserve">. </w:t>
            </w:r>
          </w:p>
          <w:p w14:paraId="69CEDF89" w14:textId="77777777" w:rsidR="00BC06C4" w:rsidRPr="00C6562B" w:rsidRDefault="00841251" w:rsidP="002F1A38">
            <w:pPr>
              <w:tabs>
                <w:tab w:val="left" w:pos="2127"/>
              </w:tabs>
              <w:rPr>
                <w:rFonts w:ascii="Lato" w:hAnsi="Lato"/>
              </w:rPr>
            </w:pPr>
            <w:r w:rsidRPr="00C6562B">
              <w:rPr>
                <w:rFonts w:ascii="Lato" w:hAnsi="Lato"/>
              </w:rPr>
              <w:t xml:space="preserve"> </w:t>
            </w:r>
          </w:p>
          <w:p w14:paraId="406284D4" w14:textId="77777777" w:rsidR="007840A0" w:rsidRPr="00C6562B" w:rsidRDefault="00841251" w:rsidP="002F1A38">
            <w:pPr>
              <w:tabs>
                <w:tab w:val="left" w:pos="2127"/>
              </w:tabs>
              <w:rPr>
                <w:rFonts w:ascii="Lato" w:hAnsi="Lato"/>
              </w:rPr>
            </w:pPr>
            <w:r w:rsidRPr="00C6562B">
              <w:rPr>
                <w:rFonts w:ascii="Lato" w:hAnsi="Lato"/>
              </w:rPr>
              <w:t>Ability to help identify support from professionals and within the family network that help parents fa</w:t>
            </w:r>
            <w:r w:rsidR="00DB2368" w:rsidRPr="00C6562B">
              <w:rPr>
                <w:rFonts w:ascii="Lato" w:hAnsi="Lato"/>
              </w:rPr>
              <w:t>cing these issues</w:t>
            </w:r>
            <w:r w:rsidR="00D658F1" w:rsidRPr="00C6562B">
              <w:rPr>
                <w:rFonts w:ascii="Lato" w:hAnsi="Lato"/>
              </w:rPr>
              <w:t>,</w:t>
            </w:r>
            <w:r w:rsidR="00DB2368" w:rsidRPr="00C6562B">
              <w:rPr>
                <w:rFonts w:ascii="Lato" w:hAnsi="Lato"/>
              </w:rPr>
              <w:t xml:space="preserve"> and for young carers helping to support them.</w:t>
            </w:r>
          </w:p>
          <w:p w14:paraId="1E8E8EBC" w14:textId="77777777" w:rsidR="002F1A38" w:rsidRPr="00C6562B" w:rsidRDefault="002F1A38" w:rsidP="002F1A38">
            <w:pPr>
              <w:tabs>
                <w:tab w:val="left" w:pos="2127"/>
              </w:tabs>
              <w:rPr>
                <w:rFonts w:ascii="Lato" w:hAnsi="Lato"/>
              </w:rPr>
            </w:pPr>
          </w:p>
          <w:p w14:paraId="5E069458" w14:textId="77777777" w:rsidR="007840A0" w:rsidRPr="00C6562B" w:rsidRDefault="007840A0" w:rsidP="002F1A38">
            <w:pPr>
              <w:tabs>
                <w:tab w:val="left" w:pos="2127"/>
              </w:tabs>
              <w:rPr>
                <w:rFonts w:ascii="Lato" w:hAnsi="Lato"/>
                <w:b/>
                <w:u w:val="single"/>
              </w:rPr>
            </w:pPr>
            <w:r w:rsidRPr="00C6562B">
              <w:rPr>
                <w:rFonts w:ascii="Lato" w:hAnsi="Lato"/>
                <w:b/>
                <w:u w:val="single"/>
              </w:rPr>
              <w:t>Abuse and Neglect of Children</w:t>
            </w:r>
          </w:p>
          <w:p w14:paraId="3D75C9D6" w14:textId="77777777" w:rsidR="002F1A38" w:rsidRPr="00C6562B" w:rsidRDefault="002F1A38" w:rsidP="002F1A38">
            <w:pPr>
              <w:tabs>
                <w:tab w:val="left" w:pos="2127"/>
              </w:tabs>
              <w:rPr>
                <w:rFonts w:ascii="Lato" w:hAnsi="Lato"/>
              </w:rPr>
            </w:pPr>
          </w:p>
          <w:p w14:paraId="6ACCF6B9" w14:textId="77777777" w:rsidR="00F006CF" w:rsidRPr="00C6562B" w:rsidRDefault="00A86A80" w:rsidP="002F1A38">
            <w:pPr>
              <w:tabs>
                <w:tab w:val="left" w:pos="2127"/>
              </w:tabs>
              <w:rPr>
                <w:rFonts w:ascii="Lato" w:hAnsi="Lato"/>
              </w:rPr>
            </w:pPr>
            <w:r w:rsidRPr="00C6562B">
              <w:rPr>
                <w:rFonts w:ascii="Lato" w:hAnsi="Lato"/>
              </w:rPr>
              <w:t>Experience working in a statutory child protection role (</w:t>
            </w:r>
            <w:proofErr w:type="spellStart"/>
            <w:r w:rsidRPr="00C6562B">
              <w:rPr>
                <w:rFonts w:ascii="Lato" w:hAnsi="Lato"/>
              </w:rPr>
              <w:t>ie</w:t>
            </w:r>
            <w:proofErr w:type="spellEnd"/>
            <w:r w:rsidRPr="00C6562B">
              <w:rPr>
                <w:rFonts w:ascii="Lato" w:hAnsi="Lato"/>
              </w:rPr>
              <w:t>: child in need child protection, children with disabilities, children looked after).</w:t>
            </w:r>
          </w:p>
          <w:p w14:paraId="54220B32" w14:textId="77777777" w:rsidR="002F1A38" w:rsidRPr="00C6562B" w:rsidRDefault="002F1A38" w:rsidP="002F1A38">
            <w:pPr>
              <w:tabs>
                <w:tab w:val="left" w:pos="2127"/>
              </w:tabs>
              <w:rPr>
                <w:rFonts w:ascii="Lato" w:hAnsi="Lato"/>
              </w:rPr>
            </w:pPr>
          </w:p>
          <w:p w14:paraId="39145DE6" w14:textId="77777777" w:rsidR="00157F9D" w:rsidRPr="00C6562B" w:rsidRDefault="00157F9D" w:rsidP="002F1A38">
            <w:pPr>
              <w:tabs>
                <w:tab w:val="left" w:pos="2127"/>
              </w:tabs>
              <w:rPr>
                <w:rFonts w:ascii="Lato" w:hAnsi="Lato"/>
              </w:rPr>
            </w:pPr>
            <w:r w:rsidRPr="00C6562B">
              <w:rPr>
                <w:rFonts w:ascii="Lato" w:hAnsi="Lato"/>
              </w:rPr>
              <w:t>Experience working with and supporting children and young people who have experienced physical, sexual, emotional abuse and neglect.</w:t>
            </w:r>
          </w:p>
          <w:p w14:paraId="31E2846D" w14:textId="77777777" w:rsidR="005D7D93" w:rsidRPr="00C6562B" w:rsidRDefault="005D7D93" w:rsidP="002F1A38">
            <w:pPr>
              <w:tabs>
                <w:tab w:val="left" w:pos="2127"/>
              </w:tabs>
              <w:rPr>
                <w:rFonts w:ascii="Lato" w:hAnsi="Lato"/>
              </w:rPr>
            </w:pPr>
          </w:p>
          <w:p w14:paraId="3B15A79A" w14:textId="2D806655" w:rsidR="007840A0" w:rsidRPr="00C6562B" w:rsidRDefault="007840A0" w:rsidP="002F1A38">
            <w:pPr>
              <w:tabs>
                <w:tab w:val="left" w:pos="2127"/>
              </w:tabs>
              <w:rPr>
                <w:rFonts w:ascii="Lato" w:hAnsi="Lato"/>
                <w:b/>
                <w:u w:val="single"/>
              </w:rPr>
            </w:pPr>
            <w:r w:rsidRPr="00C6562B">
              <w:rPr>
                <w:rFonts w:ascii="Lato" w:hAnsi="Lato"/>
                <w:b/>
                <w:u w:val="single"/>
              </w:rPr>
              <w:t>Assessment</w:t>
            </w:r>
          </w:p>
          <w:p w14:paraId="48CB8946" w14:textId="77777777" w:rsidR="002F1A38" w:rsidRPr="00C6562B" w:rsidRDefault="002F1A38" w:rsidP="002F1A38">
            <w:pPr>
              <w:tabs>
                <w:tab w:val="left" w:pos="2127"/>
              </w:tabs>
              <w:rPr>
                <w:rFonts w:ascii="Lato" w:hAnsi="Lato"/>
              </w:rPr>
            </w:pPr>
          </w:p>
          <w:p w14:paraId="2C91EAC4" w14:textId="0782186A" w:rsidR="005D7D93" w:rsidRPr="00C6562B" w:rsidRDefault="005D7D93" w:rsidP="002F1A38">
            <w:pPr>
              <w:tabs>
                <w:tab w:val="left" w:pos="2127"/>
              </w:tabs>
              <w:rPr>
                <w:rFonts w:ascii="Lato" w:hAnsi="Lato"/>
              </w:rPr>
            </w:pPr>
            <w:r w:rsidRPr="00C6562B">
              <w:rPr>
                <w:rFonts w:ascii="Lato" w:hAnsi="Lato"/>
                <w:spacing w:val="-1"/>
              </w:rPr>
              <w:t>Experience of undertaking</w:t>
            </w:r>
            <w:r w:rsidR="00B86F60">
              <w:rPr>
                <w:rFonts w:ascii="Lato" w:hAnsi="Lato"/>
                <w:spacing w:val="-1"/>
              </w:rPr>
              <w:t xml:space="preserve"> Viability</w:t>
            </w:r>
            <w:r w:rsidRPr="00C6562B">
              <w:rPr>
                <w:rFonts w:ascii="Lato" w:hAnsi="Lato"/>
                <w:spacing w:val="-1"/>
              </w:rPr>
              <w:t xml:space="preserve"> Assessments</w:t>
            </w:r>
            <w:r w:rsidR="00B86F60">
              <w:rPr>
                <w:rFonts w:ascii="Lato" w:hAnsi="Lato"/>
                <w:spacing w:val="-1"/>
              </w:rPr>
              <w:t>.</w:t>
            </w:r>
          </w:p>
          <w:p w14:paraId="095C6722" w14:textId="77777777" w:rsidR="005D7D93" w:rsidRPr="00C6562B" w:rsidRDefault="005D7D93" w:rsidP="002F1A38">
            <w:pPr>
              <w:tabs>
                <w:tab w:val="left" w:pos="2127"/>
              </w:tabs>
              <w:rPr>
                <w:rFonts w:ascii="Lato" w:hAnsi="Lato"/>
              </w:rPr>
            </w:pPr>
          </w:p>
          <w:p w14:paraId="02038B69" w14:textId="77777777" w:rsidR="005D7D93" w:rsidRPr="00C6562B" w:rsidRDefault="005D7D93" w:rsidP="002F1A38">
            <w:pPr>
              <w:tabs>
                <w:tab w:val="left" w:pos="2127"/>
              </w:tabs>
              <w:rPr>
                <w:rFonts w:ascii="Lato" w:hAnsi="Lato"/>
              </w:rPr>
            </w:pPr>
          </w:p>
          <w:p w14:paraId="435E2376" w14:textId="099EBD73" w:rsidR="007840A0" w:rsidRPr="00C6562B" w:rsidRDefault="00F006CF" w:rsidP="002F1A38">
            <w:pPr>
              <w:tabs>
                <w:tab w:val="left" w:pos="2127"/>
              </w:tabs>
              <w:rPr>
                <w:rFonts w:ascii="Lato" w:hAnsi="Lato"/>
              </w:rPr>
            </w:pPr>
            <w:r w:rsidRPr="00C6562B">
              <w:rPr>
                <w:rFonts w:ascii="Lato" w:hAnsi="Lato"/>
              </w:rPr>
              <w:t>Experience undertaking holistic assessments</w:t>
            </w:r>
            <w:r w:rsidR="00DF4A9D" w:rsidRPr="00C6562B">
              <w:rPr>
                <w:rFonts w:ascii="Lato" w:hAnsi="Lato"/>
              </w:rPr>
              <w:t xml:space="preserve"> of children and their families using the </w:t>
            </w:r>
            <w:r w:rsidR="009D3508">
              <w:rPr>
                <w:rFonts w:ascii="Lato" w:hAnsi="Lato"/>
              </w:rPr>
              <w:t xml:space="preserve">common </w:t>
            </w:r>
            <w:r w:rsidR="00DF4A9D" w:rsidRPr="00C6562B">
              <w:rPr>
                <w:rFonts w:ascii="Lato" w:hAnsi="Lato"/>
              </w:rPr>
              <w:t>assessment framework for children in need.</w:t>
            </w:r>
          </w:p>
          <w:p w14:paraId="0D834854" w14:textId="77777777" w:rsidR="002F1A38" w:rsidRPr="00C6562B" w:rsidRDefault="002F1A38" w:rsidP="002F1A38">
            <w:pPr>
              <w:tabs>
                <w:tab w:val="left" w:pos="2127"/>
              </w:tabs>
              <w:rPr>
                <w:rFonts w:ascii="Lato" w:hAnsi="Lato"/>
              </w:rPr>
            </w:pPr>
          </w:p>
          <w:p w14:paraId="7296C469" w14:textId="77777777" w:rsidR="002F1A38" w:rsidRPr="00C6562B" w:rsidRDefault="002F1A38" w:rsidP="002F1A38">
            <w:pPr>
              <w:tabs>
                <w:tab w:val="left" w:pos="2127"/>
              </w:tabs>
              <w:rPr>
                <w:rFonts w:ascii="Lato" w:hAnsi="Lato"/>
              </w:rPr>
            </w:pPr>
          </w:p>
          <w:p w14:paraId="1CF9E975" w14:textId="77777777" w:rsidR="00157F9D" w:rsidRPr="00C6562B" w:rsidRDefault="00D658F1" w:rsidP="002F1A38">
            <w:pPr>
              <w:tabs>
                <w:tab w:val="left" w:pos="2127"/>
              </w:tabs>
              <w:rPr>
                <w:rFonts w:ascii="Lato" w:hAnsi="Lato"/>
              </w:rPr>
            </w:pPr>
            <w:r w:rsidRPr="00C6562B">
              <w:rPr>
                <w:rFonts w:ascii="Lato" w:hAnsi="Lato"/>
              </w:rPr>
              <w:t>Experience undertaking</w:t>
            </w:r>
            <w:r w:rsidR="00157F9D" w:rsidRPr="00C6562B">
              <w:rPr>
                <w:rFonts w:ascii="Lato" w:hAnsi="Lato"/>
              </w:rPr>
              <w:t xml:space="preserve"> assessments of significant risk factors that ar</w:t>
            </w:r>
            <w:r w:rsidRPr="00C6562B">
              <w:rPr>
                <w:rFonts w:ascii="Lato" w:hAnsi="Lato"/>
              </w:rPr>
              <w:t xml:space="preserve">e posed to children or </w:t>
            </w:r>
            <w:proofErr w:type="gramStart"/>
            <w:r w:rsidRPr="00C6562B">
              <w:rPr>
                <w:rFonts w:ascii="Lato" w:hAnsi="Lato"/>
              </w:rPr>
              <w:t xml:space="preserve">yourself, </w:t>
            </w:r>
            <w:r w:rsidR="00157F9D" w:rsidRPr="00C6562B">
              <w:rPr>
                <w:rFonts w:ascii="Lato" w:hAnsi="Lato"/>
              </w:rPr>
              <w:t>and</w:t>
            </w:r>
            <w:proofErr w:type="gramEnd"/>
            <w:r w:rsidR="00157F9D" w:rsidRPr="00C6562B">
              <w:rPr>
                <w:rFonts w:ascii="Lato" w:hAnsi="Lato"/>
              </w:rPr>
              <w:t xml:space="preserve"> developing safety plans to reduce those risks.</w:t>
            </w:r>
          </w:p>
          <w:p w14:paraId="3A7DEF84" w14:textId="77777777" w:rsidR="002F1A38" w:rsidRPr="00C6562B" w:rsidRDefault="002F1A38" w:rsidP="002F1A38">
            <w:pPr>
              <w:tabs>
                <w:tab w:val="left" w:pos="2127"/>
              </w:tabs>
              <w:rPr>
                <w:rFonts w:ascii="Lato" w:hAnsi="Lato"/>
              </w:rPr>
            </w:pPr>
          </w:p>
          <w:p w14:paraId="0C5A75C5" w14:textId="77777777" w:rsidR="007840A0" w:rsidRPr="00C6562B" w:rsidRDefault="007840A0" w:rsidP="002F1A38">
            <w:pPr>
              <w:tabs>
                <w:tab w:val="left" w:pos="2127"/>
              </w:tabs>
              <w:rPr>
                <w:rFonts w:ascii="Lato" w:hAnsi="Lato"/>
                <w:b/>
                <w:u w:val="single"/>
              </w:rPr>
            </w:pPr>
            <w:r w:rsidRPr="00C6562B">
              <w:rPr>
                <w:rFonts w:ascii="Lato" w:hAnsi="Lato"/>
                <w:b/>
                <w:u w:val="single"/>
              </w:rPr>
              <w:t>Analysis, Decision Making, Planning &amp; Review</w:t>
            </w:r>
          </w:p>
          <w:p w14:paraId="0564BFBE" w14:textId="77777777" w:rsidR="002F1A38" w:rsidRPr="00C6562B" w:rsidRDefault="002F1A38" w:rsidP="002F1A38">
            <w:pPr>
              <w:tabs>
                <w:tab w:val="left" w:pos="2127"/>
              </w:tabs>
              <w:rPr>
                <w:rFonts w:ascii="Lato" w:hAnsi="Lato"/>
              </w:rPr>
            </w:pPr>
          </w:p>
          <w:p w14:paraId="051C7FD8" w14:textId="77777777" w:rsidR="007840A0" w:rsidRPr="00C6562B" w:rsidRDefault="00DB2368" w:rsidP="002F1A38">
            <w:pPr>
              <w:tabs>
                <w:tab w:val="left" w:pos="2127"/>
              </w:tabs>
              <w:rPr>
                <w:rFonts w:ascii="Lato" w:hAnsi="Lato"/>
              </w:rPr>
            </w:pPr>
            <w:r w:rsidRPr="00C6562B">
              <w:rPr>
                <w:rFonts w:ascii="Lato" w:hAnsi="Lato"/>
              </w:rPr>
              <w:t>Experience with formulating a professional analysis from holistic assessments and making clear plans with involved family members and professionals to help improve the safety and wellbeing of children.</w:t>
            </w:r>
          </w:p>
          <w:p w14:paraId="31612E34" w14:textId="77777777" w:rsidR="002F1A38" w:rsidRPr="00C6562B" w:rsidRDefault="002F1A38" w:rsidP="002F1A38">
            <w:pPr>
              <w:tabs>
                <w:tab w:val="left" w:pos="2127"/>
              </w:tabs>
              <w:rPr>
                <w:rFonts w:ascii="Lato" w:hAnsi="Lato"/>
              </w:rPr>
            </w:pPr>
          </w:p>
          <w:p w14:paraId="78364539" w14:textId="77777777" w:rsidR="00DB2368" w:rsidRPr="00C6562B" w:rsidRDefault="00DB2368" w:rsidP="002F1A38">
            <w:pPr>
              <w:tabs>
                <w:tab w:val="left" w:pos="2127"/>
              </w:tabs>
              <w:rPr>
                <w:rFonts w:ascii="Lato" w:hAnsi="Lato"/>
              </w:rPr>
            </w:pPr>
            <w:r w:rsidRPr="00C6562B">
              <w:rPr>
                <w:rFonts w:ascii="Lato" w:hAnsi="Lato"/>
              </w:rPr>
              <w:t xml:space="preserve">Experience using a Signs of Safety approach to using a </w:t>
            </w:r>
            <w:proofErr w:type="gramStart"/>
            <w:r w:rsidRPr="00C6562B">
              <w:rPr>
                <w:rFonts w:ascii="Lato" w:hAnsi="Lato"/>
              </w:rPr>
              <w:t>strengths</w:t>
            </w:r>
            <w:proofErr w:type="gramEnd"/>
            <w:r w:rsidRPr="00C6562B">
              <w:rPr>
                <w:rFonts w:ascii="Lato" w:hAnsi="Lato"/>
              </w:rPr>
              <w:t xml:space="preserve"> bases analysis that takes account of both strengths, signs of safety, and areas of risk and concern for children.  </w:t>
            </w:r>
          </w:p>
          <w:p w14:paraId="550A8EB9" w14:textId="77777777" w:rsidR="002F1A38" w:rsidRPr="00C6562B" w:rsidRDefault="002F1A38" w:rsidP="002F1A38">
            <w:pPr>
              <w:tabs>
                <w:tab w:val="left" w:pos="2127"/>
              </w:tabs>
              <w:rPr>
                <w:rFonts w:ascii="Lato" w:hAnsi="Lato"/>
              </w:rPr>
            </w:pPr>
          </w:p>
          <w:p w14:paraId="11122228" w14:textId="77777777" w:rsidR="007840A0" w:rsidRPr="00C6562B" w:rsidRDefault="00DB2368" w:rsidP="002F1A38">
            <w:pPr>
              <w:tabs>
                <w:tab w:val="left" w:pos="2127"/>
              </w:tabs>
              <w:rPr>
                <w:rFonts w:ascii="Lato" w:hAnsi="Lato"/>
              </w:rPr>
            </w:pPr>
            <w:r w:rsidRPr="00C6562B">
              <w:rPr>
                <w:rFonts w:ascii="Lato" w:hAnsi="Lato"/>
              </w:rPr>
              <w:lastRenderedPageBreak/>
              <w:t>Experience using a solution focused approach to making plans that are clear to children and families and focus on a positive outcome for the child and not just the absence of the problem.</w:t>
            </w:r>
          </w:p>
          <w:p w14:paraId="7FB50EED" w14:textId="77777777" w:rsidR="002F1A38" w:rsidRPr="00C6562B" w:rsidRDefault="002F1A38" w:rsidP="002F1A38">
            <w:pPr>
              <w:tabs>
                <w:tab w:val="left" w:pos="2127"/>
              </w:tabs>
              <w:rPr>
                <w:rFonts w:ascii="Lato" w:hAnsi="Lato"/>
              </w:rPr>
            </w:pPr>
          </w:p>
          <w:p w14:paraId="44611F6B" w14:textId="77777777" w:rsidR="002F1A38" w:rsidRPr="00C6562B" w:rsidRDefault="002F1A38" w:rsidP="002F1A38">
            <w:pPr>
              <w:tabs>
                <w:tab w:val="left" w:pos="2127"/>
              </w:tabs>
              <w:rPr>
                <w:rFonts w:ascii="Lato" w:hAnsi="Lato"/>
              </w:rPr>
            </w:pPr>
          </w:p>
          <w:p w14:paraId="5CFF239C" w14:textId="77777777" w:rsidR="007840A0" w:rsidRPr="00C6562B" w:rsidRDefault="007840A0" w:rsidP="002F1A38">
            <w:pPr>
              <w:tabs>
                <w:tab w:val="left" w:pos="2127"/>
              </w:tabs>
              <w:rPr>
                <w:rFonts w:ascii="Lato" w:hAnsi="Lato"/>
                <w:b/>
                <w:u w:val="single"/>
              </w:rPr>
            </w:pPr>
            <w:r w:rsidRPr="00C6562B">
              <w:rPr>
                <w:rFonts w:ascii="Lato" w:hAnsi="Lato"/>
                <w:b/>
                <w:u w:val="single"/>
              </w:rPr>
              <w:t>The Law &amp; the Family &amp; Youth Justice Systems</w:t>
            </w:r>
          </w:p>
          <w:p w14:paraId="43060C69" w14:textId="77777777" w:rsidR="002F1A38" w:rsidRPr="00C6562B" w:rsidRDefault="002F1A38" w:rsidP="002F1A38">
            <w:pPr>
              <w:tabs>
                <w:tab w:val="left" w:pos="2127"/>
              </w:tabs>
              <w:rPr>
                <w:rFonts w:ascii="Lato" w:hAnsi="Lato"/>
              </w:rPr>
            </w:pPr>
          </w:p>
          <w:p w14:paraId="6C9CA99D" w14:textId="495E9D9D" w:rsidR="005D7D93" w:rsidRPr="00C6562B" w:rsidRDefault="005D7D93" w:rsidP="002F1A38">
            <w:pPr>
              <w:tabs>
                <w:tab w:val="left" w:pos="2127"/>
              </w:tabs>
              <w:rPr>
                <w:rFonts w:ascii="Lato" w:eastAsia="Arial" w:hAnsi="Lato" w:cs="Arial"/>
                <w:spacing w:val="-1"/>
              </w:rPr>
            </w:pPr>
            <w:r w:rsidRPr="00C6562B">
              <w:rPr>
                <w:rFonts w:ascii="Lato" w:eastAsia="Arial" w:hAnsi="Lato" w:cs="Arial"/>
                <w:spacing w:val="-1"/>
              </w:rPr>
              <w:t>The Fostering National Minimum Standards, The Fostering Regulations, The Care Planning Placement and Case Review Regulations (2010) and Special Guardianship Regulations (2016)</w:t>
            </w:r>
          </w:p>
          <w:p w14:paraId="653B5AB5" w14:textId="77777777" w:rsidR="005D7D93" w:rsidRPr="00C6562B" w:rsidRDefault="005D7D93" w:rsidP="002F1A38">
            <w:pPr>
              <w:tabs>
                <w:tab w:val="left" w:pos="2127"/>
              </w:tabs>
              <w:rPr>
                <w:rFonts w:ascii="Lato" w:eastAsia="Arial" w:hAnsi="Lato" w:cs="Arial"/>
                <w:spacing w:val="-1"/>
              </w:rPr>
            </w:pPr>
          </w:p>
          <w:p w14:paraId="5A16F1D5" w14:textId="5123CB4E" w:rsidR="00F006CF" w:rsidRPr="00C6562B" w:rsidRDefault="00F006CF" w:rsidP="002F1A38">
            <w:pPr>
              <w:tabs>
                <w:tab w:val="left" w:pos="2127"/>
              </w:tabs>
              <w:rPr>
                <w:rFonts w:ascii="Lato" w:hAnsi="Lato"/>
              </w:rPr>
            </w:pPr>
            <w:r w:rsidRPr="00C6562B">
              <w:rPr>
                <w:rFonts w:ascii="Lato" w:hAnsi="Lato"/>
              </w:rPr>
              <w:t>Working knowledge of the Children Act 1989, Working Together and related statutory guidance</w:t>
            </w:r>
            <w:r w:rsidR="00A86A80" w:rsidRPr="00C6562B">
              <w:rPr>
                <w:rFonts w:ascii="Lato" w:hAnsi="Lato"/>
              </w:rPr>
              <w:t xml:space="preserve"> governing child protection procedures</w:t>
            </w:r>
            <w:r w:rsidRPr="00C6562B">
              <w:rPr>
                <w:rFonts w:ascii="Lato" w:hAnsi="Lato"/>
              </w:rPr>
              <w:t>.</w:t>
            </w:r>
          </w:p>
          <w:p w14:paraId="3D48627A" w14:textId="77777777" w:rsidR="002F1A38" w:rsidRPr="00C6562B" w:rsidRDefault="002F1A38" w:rsidP="002F1A38">
            <w:pPr>
              <w:tabs>
                <w:tab w:val="left" w:pos="2127"/>
              </w:tabs>
              <w:rPr>
                <w:rFonts w:ascii="Lato" w:hAnsi="Lato"/>
              </w:rPr>
            </w:pPr>
          </w:p>
          <w:p w14:paraId="4D1B0DAD" w14:textId="77777777" w:rsidR="005D7D93" w:rsidRPr="00C6562B" w:rsidRDefault="005D7D93" w:rsidP="002F1A38">
            <w:pPr>
              <w:tabs>
                <w:tab w:val="left" w:pos="2127"/>
              </w:tabs>
              <w:rPr>
                <w:rFonts w:ascii="Lato" w:hAnsi="Lato"/>
              </w:rPr>
            </w:pPr>
          </w:p>
          <w:p w14:paraId="1CF6C3F4" w14:textId="38CDE01A" w:rsidR="00A86A80" w:rsidRPr="00C6562B" w:rsidRDefault="000B2EC6" w:rsidP="002F1A38">
            <w:pPr>
              <w:tabs>
                <w:tab w:val="left" w:pos="2127"/>
              </w:tabs>
              <w:rPr>
                <w:rFonts w:ascii="Lato" w:hAnsi="Lato"/>
              </w:rPr>
            </w:pPr>
            <w:r w:rsidRPr="00C6562B">
              <w:rPr>
                <w:rFonts w:ascii="Lato" w:hAnsi="Lato"/>
              </w:rPr>
              <w:t>T</w:t>
            </w:r>
            <w:r w:rsidR="00A86A80" w:rsidRPr="00C6562B">
              <w:rPr>
                <w:rFonts w:ascii="Lato" w:hAnsi="Lato"/>
              </w:rPr>
              <w:t>ake</w:t>
            </w:r>
            <w:r w:rsidRPr="00C6562B">
              <w:rPr>
                <w:rFonts w:ascii="Lato" w:hAnsi="Lato"/>
              </w:rPr>
              <w:t>s</w:t>
            </w:r>
            <w:r w:rsidR="00A86A80" w:rsidRPr="00C6562B">
              <w:rPr>
                <w:rFonts w:ascii="Lato" w:hAnsi="Lato"/>
              </w:rPr>
              <w:t xml:space="preserve"> initiative to research and explore relevant local policies or guidance related to working with children and families in a variety of contexts (</w:t>
            </w:r>
            <w:proofErr w:type="spellStart"/>
            <w:r w:rsidR="00A86A80" w:rsidRPr="00C6562B">
              <w:rPr>
                <w:rFonts w:ascii="Lato" w:hAnsi="Lato"/>
              </w:rPr>
              <w:t>ie</w:t>
            </w:r>
            <w:proofErr w:type="spellEnd"/>
            <w:r w:rsidR="00A86A80" w:rsidRPr="00C6562B">
              <w:rPr>
                <w:rFonts w:ascii="Lato" w:hAnsi="Lato"/>
              </w:rPr>
              <w:t xml:space="preserve">: female genital mutilation, child sexual exploitation, unaccompanied minors and </w:t>
            </w:r>
            <w:proofErr w:type="gramStart"/>
            <w:r w:rsidR="00A86A80" w:rsidRPr="00C6562B">
              <w:rPr>
                <w:rFonts w:ascii="Lato" w:hAnsi="Lato"/>
              </w:rPr>
              <w:t>asylum seeking</w:t>
            </w:r>
            <w:proofErr w:type="gramEnd"/>
            <w:r w:rsidR="00A86A80" w:rsidRPr="00C6562B">
              <w:rPr>
                <w:rFonts w:ascii="Lato" w:hAnsi="Lato"/>
              </w:rPr>
              <w:t xml:space="preserve"> children)</w:t>
            </w:r>
            <w:r w:rsidR="00157F9D" w:rsidRPr="00C6562B">
              <w:rPr>
                <w:rFonts w:ascii="Lato" w:hAnsi="Lato"/>
              </w:rPr>
              <w:t>.</w:t>
            </w:r>
          </w:p>
          <w:p w14:paraId="41C8351E" w14:textId="77777777" w:rsidR="002F1A38" w:rsidRPr="00C6562B" w:rsidRDefault="002F1A38" w:rsidP="002F1A38">
            <w:pPr>
              <w:tabs>
                <w:tab w:val="left" w:pos="2127"/>
              </w:tabs>
              <w:rPr>
                <w:rFonts w:ascii="Lato" w:hAnsi="Lato"/>
              </w:rPr>
            </w:pPr>
          </w:p>
          <w:p w14:paraId="38AA92B2" w14:textId="3DEE93CD" w:rsidR="00157F9D" w:rsidRDefault="00157F9D" w:rsidP="002F1A38">
            <w:pPr>
              <w:tabs>
                <w:tab w:val="left" w:pos="2127"/>
              </w:tabs>
              <w:rPr>
                <w:rFonts w:ascii="Lato" w:hAnsi="Lato"/>
              </w:rPr>
            </w:pPr>
            <w:r w:rsidRPr="00C6562B">
              <w:rPr>
                <w:rFonts w:ascii="Lato" w:hAnsi="Lato"/>
              </w:rPr>
              <w:t>Experience attending and testifying in court proceedings seeking legal orders to safeguard children.</w:t>
            </w:r>
          </w:p>
          <w:p w14:paraId="04A903E1" w14:textId="77777777" w:rsidR="006776E3" w:rsidRPr="00C6562B" w:rsidRDefault="006776E3" w:rsidP="002F1A38">
            <w:pPr>
              <w:tabs>
                <w:tab w:val="left" w:pos="2127"/>
              </w:tabs>
              <w:rPr>
                <w:rFonts w:ascii="Lato" w:hAnsi="Lato"/>
              </w:rPr>
            </w:pPr>
          </w:p>
          <w:p w14:paraId="02CA857E" w14:textId="77777777" w:rsidR="007840A0" w:rsidRPr="00C6562B" w:rsidRDefault="00DF4A9D" w:rsidP="002F1A38">
            <w:pPr>
              <w:tabs>
                <w:tab w:val="left" w:pos="2127"/>
              </w:tabs>
              <w:rPr>
                <w:rFonts w:ascii="Lato" w:hAnsi="Lato"/>
              </w:rPr>
            </w:pPr>
            <w:r w:rsidRPr="00C6562B">
              <w:rPr>
                <w:rFonts w:ascii="Lato" w:hAnsi="Lato"/>
              </w:rPr>
              <w:t xml:space="preserve">Understand the importance of keeping information </w:t>
            </w:r>
            <w:r w:rsidR="00D658F1" w:rsidRPr="00C6562B">
              <w:rPr>
                <w:rFonts w:ascii="Lato" w:hAnsi="Lato"/>
              </w:rPr>
              <w:t xml:space="preserve">confidential, </w:t>
            </w:r>
            <w:r w:rsidRPr="00C6562B">
              <w:rPr>
                <w:rFonts w:ascii="Lato" w:hAnsi="Lato"/>
              </w:rPr>
              <w:t>securely stored</w:t>
            </w:r>
            <w:r w:rsidR="00A86A80" w:rsidRPr="00C6562B">
              <w:rPr>
                <w:rFonts w:ascii="Lato" w:hAnsi="Lato"/>
              </w:rPr>
              <w:t>, used</w:t>
            </w:r>
            <w:r w:rsidRPr="00C6562B">
              <w:rPr>
                <w:rFonts w:ascii="Lato" w:hAnsi="Lato"/>
              </w:rPr>
              <w:t xml:space="preserve"> and </w:t>
            </w:r>
            <w:r w:rsidR="00A86A80" w:rsidRPr="00C6562B">
              <w:rPr>
                <w:rFonts w:ascii="Lato" w:hAnsi="Lato"/>
              </w:rPr>
              <w:t>communicated in accordance with the Data Protection Act</w:t>
            </w:r>
            <w:r w:rsidR="003723C6" w:rsidRPr="00C6562B">
              <w:rPr>
                <w:rFonts w:ascii="Lato" w:hAnsi="Lato"/>
              </w:rPr>
              <w:t xml:space="preserve"> 1998</w:t>
            </w:r>
            <w:r w:rsidR="00A86A80" w:rsidRPr="00C6562B">
              <w:rPr>
                <w:rFonts w:ascii="Lato" w:hAnsi="Lato"/>
              </w:rPr>
              <w:t>.</w:t>
            </w:r>
          </w:p>
          <w:p w14:paraId="2E6FE98C" w14:textId="77777777" w:rsidR="002F1A38" w:rsidRPr="00C6562B" w:rsidRDefault="002F1A38" w:rsidP="002F1A38">
            <w:pPr>
              <w:tabs>
                <w:tab w:val="left" w:pos="2127"/>
              </w:tabs>
              <w:rPr>
                <w:rFonts w:ascii="Lato" w:hAnsi="Lato"/>
              </w:rPr>
            </w:pPr>
          </w:p>
          <w:p w14:paraId="165F713D" w14:textId="77777777" w:rsidR="007840A0" w:rsidRPr="00C6562B" w:rsidRDefault="007840A0" w:rsidP="002F1A38">
            <w:pPr>
              <w:tabs>
                <w:tab w:val="left" w:pos="2127"/>
              </w:tabs>
              <w:rPr>
                <w:rFonts w:ascii="Lato" w:hAnsi="Lato"/>
                <w:b/>
                <w:u w:val="single"/>
              </w:rPr>
            </w:pPr>
            <w:r w:rsidRPr="00C6562B">
              <w:rPr>
                <w:rFonts w:ascii="Lato" w:hAnsi="Lato"/>
                <w:b/>
                <w:u w:val="single"/>
              </w:rPr>
              <w:t>The Role of Supervision</w:t>
            </w:r>
          </w:p>
          <w:p w14:paraId="6687DF50" w14:textId="77777777" w:rsidR="002F1A38" w:rsidRPr="00C6562B" w:rsidRDefault="002F1A38" w:rsidP="002F1A38">
            <w:pPr>
              <w:tabs>
                <w:tab w:val="left" w:pos="2127"/>
              </w:tabs>
              <w:rPr>
                <w:rFonts w:ascii="Lato" w:hAnsi="Lato"/>
              </w:rPr>
            </w:pPr>
          </w:p>
          <w:p w14:paraId="058EFC13" w14:textId="77777777" w:rsidR="007840A0" w:rsidRPr="00C6562B" w:rsidRDefault="000B2EC6" w:rsidP="002F1A38">
            <w:pPr>
              <w:tabs>
                <w:tab w:val="left" w:pos="2127"/>
              </w:tabs>
              <w:rPr>
                <w:rFonts w:ascii="Lato" w:hAnsi="Lato"/>
              </w:rPr>
            </w:pPr>
            <w:r w:rsidRPr="00C6562B">
              <w:rPr>
                <w:rFonts w:ascii="Lato" w:hAnsi="Lato"/>
              </w:rPr>
              <w:t xml:space="preserve">Experience of being </w:t>
            </w:r>
            <w:r w:rsidR="00157F9D" w:rsidRPr="00C6562B">
              <w:rPr>
                <w:rFonts w:ascii="Lato" w:hAnsi="Lato"/>
              </w:rPr>
              <w:t>jointly responsible</w:t>
            </w:r>
            <w:r w:rsidR="009C21E7" w:rsidRPr="00C6562B">
              <w:rPr>
                <w:rFonts w:ascii="Lato" w:hAnsi="Lato"/>
              </w:rPr>
              <w:t>, with the line manager,</w:t>
            </w:r>
            <w:r w:rsidR="00157F9D" w:rsidRPr="00C6562B">
              <w:rPr>
                <w:rFonts w:ascii="Lato" w:hAnsi="Lato"/>
              </w:rPr>
              <w:t xml:space="preserve"> for participating in and arranging regular supervision to </w:t>
            </w:r>
            <w:r w:rsidR="009C21E7" w:rsidRPr="00C6562B">
              <w:rPr>
                <w:rFonts w:ascii="Lato" w:hAnsi="Lato"/>
              </w:rPr>
              <w:t xml:space="preserve">update on case work, review progress on children’s plans, </w:t>
            </w:r>
            <w:r w:rsidR="00157F9D" w:rsidRPr="00C6562B">
              <w:rPr>
                <w:rFonts w:ascii="Lato" w:hAnsi="Lato"/>
              </w:rPr>
              <w:t>agree decisions, and critically reflect on practice.</w:t>
            </w:r>
          </w:p>
          <w:p w14:paraId="5969099E" w14:textId="77777777" w:rsidR="002F1A38" w:rsidRPr="00C6562B" w:rsidRDefault="002F1A38" w:rsidP="002F1A38">
            <w:pPr>
              <w:tabs>
                <w:tab w:val="left" w:pos="2127"/>
              </w:tabs>
              <w:rPr>
                <w:rFonts w:ascii="Lato" w:hAnsi="Lato"/>
              </w:rPr>
            </w:pPr>
          </w:p>
          <w:p w14:paraId="2DA2CC64" w14:textId="77777777" w:rsidR="009C21E7" w:rsidRPr="00C6562B" w:rsidRDefault="00A94F3E" w:rsidP="002F1A38">
            <w:pPr>
              <w:tabs>
                <w:tab w:val="left" w:pos="2127"/>
              </w:tabs>
              <w:rPr>
                <w:rFonts w:ascii="Lato" w:hAnsi="Lato"/>
              </w:rPr>
            </w:pPr>
            <w:r w:rsidRPr="00C6562B">
              <w:rPr>
                <w:rFonts w:ascii="Lato" w:hAnsi="Lato"/>
              </w:rPr>
              <w:t>Demonstrates the ability</w:t>
            </w:r>
            <w:r w:rsidR="009C21E7" w:rsidRPr="00C6562B">
              <w:rPr>
                <w:rFonts w:ascii="Lato" w:hAnsi="Lato"/>
              </w:rPr>
              <w:t xml:space="preserve"> to be jointly responsible, with the line manage</w:t>
            </w:r>
            <w:r w:rsidRPr="00C6562B">
              <w:rPr>
                <w:rFonts w:ascii="Lato" w:hAnsi="Lato"/>
              </w:rPr>
              <w:t xml:space="preserve">r, for recognising learning </w:t>
            </w:r>
            <w:r w:rsidR="009C21E7" w:rsidRPr="00C6562B">
              <w:rPr>
                <w:rFonts w:ascii="Lato" w:hAnsi="Lato"/>
              </w:rPr>
              <w:t>development needs and identifying training or learning opportunities to enhance professional knowledge and skills.</w:t>
            </w:r>
          </w:p>
          <w:p w14:paraId="5987D192" w14:textId="77777777" w:rsidR="002F1A38" w:rsidRPr="00C6562B" w:rsidRDefault="002F1A38" w:rsidP="002F1A38">
            <w:pPr>
              <w:tabs>
                <w:tab w:val="left" w:pos="2127"/>
              </w:tabs>
              <w:rPr>
                <w:rFonts w:ascii="Lato" w:hAnsi="Lato"/>
              </w:rPr>
            </w:pPr>
          </w:p>
          <w:p w14:paraId="4A7FC58D" w14:textId="77777777" w:rsidR="007840A0" w:rsidRPr="00C6562B" w:rsidRDefault="007840A0" w:rsidP="002F1A38">
            <w:pPr>
              <w:tabs>
                <w:tab w:val="left" w:pos="2127"/>
              </w:tabs>
              <w:rPr>
                <w:rFonts w:ascii="Lato" w:hAnsi="Lato"/>
                <w:b/>
                <w:u w:val="single"/>
              </w:rPr>
            </w:pPr>
            <w:r w:rsidRPr="00C6562B">
              <w:rPr>
                <w:rFonts w:ascii="Lato" w:hAnsi="Lato"/>
                <w:b/>
                <w:u w:val="single"/>
              </w:rPr>
              <w:t>Organisational Context</w:t>
            </w:r>
          </w:p>
          <w:p w14:paraId="22CA8133" w14:textId="77777777" w:rsidR="002F1A38" w:rsidRPr="00C6562B" w:rsidRDefault="002F1A38" w:rsidP="002F1A38">
            <w:pPr>
              <w:tabs>
                <w:tab w:val="left" w:pos="2127"/>
              </w:tabs>
              <w:rPr>
                <w:rFonts w:ascii="Lato" w:hAnsi="Lato"/>
              </w:rPr>
            </w:pPr>
          </w:p>
          <w:p w14:paraId="4DCB463C" w14:textId="77777777" w:rsidR="009C21E7" w:rsidRPr="00C6562B" w:rsidRDefault="007840A0" w:rsidP="002F1A38">
            <w:pPr>
              <w:tabs>
                <w:tab w:val="left" w:pos="2127"/>
              </w:tabs>
              <w:rPr>
                <w:rFonts w:ascii="Lato" w:hAnsi="Lato"/>
              </w:rPr>
            </w:pPr>
            <w:r w:rsidRPr="00C6562B">
              <w:rPr>
                <w:rFonts w:ascii="Lato" w:hAnsi="Lato"/>
              </w:rPr>
              <w:t>Posse</w:t>
            </w:r>
            <w:r w:rsidR="00FB4819" w:rsidRPr="00C6562B">
              <w:rPr>
                <w:rFonts w:ascii="Lato" w:hAnsi="Lato"/>
              </w:rPr>
              <w:t>ss a relevant social work qualification</w:t>
            </w:r>
            <w:r w:rsidRPr="00C6562B">
              <w:rPr>
                <w:rFonts w:ascii="Lato" w:hAnsi="Lato"/>
              </w:rPr>
              <w:t xml:space="preserve"> (</w:t>
            </w:r>
            <w:proofErr w:type="spellStart"/>
            <w:r w:rsidRPr="00C6562B">
              <w:rPr>
                <w:rFonts w:ascii="Lato" w:hAnsi="Lato"/>
              </w:rPr>
              <w:t>ie</w:t>
            </w:r>
            <w:proofErr w:type="spellEnd"/>
            <w:r w:rsidRPr="00C6562B">
              <w:rPr>
                <w:rFonts w:ascii="Lato" w:hAnsi="Lato"/>
              </w:rPr>
              <w:t xml:space="preserve">: </w:t>
            </w:r>
            <w:proofErr w:type="spellStart"/>
            <w:r w:rsidRPr="00C6562B">
              <w:rPr>
                <w:rFonts w:ascii="Lato" w:hAnsi="Lato"/>
              </w:rPr>
              <w:t>DipSW</w:t>
            </w:r>
            <w:proofErr w:type="spellEnd"/>
            <w:r w:rsidRPr="00C6562B">
              <w:rPr>
                <w:rFonts w:ascii="Lato" w:hAnsi="Lato"/>
              </w:rPr>
              <w:t xml:space="preserve"> or CQSW or degree in social work)</w:t>
            </w:r>
            <w:r w:rsidR="0041034B" w:rsidRPr="00C6562B">
              <w:rPr>
                <w:rFonts w:ascii="Lato" w:hAnsi="Lato"/>
              </w:rPr>
              <w:t>.</w:t>
            </w:r>
          </w:p>
          <w:p w14:paraId="0A525B4B" w14:textId="77777777" w:rsidR="002F1A38" w:rsidRPr="00C6562B" w:rsidRDefault="002F1A38" w:rsidP="002F1A38">
            <w:pPr>
              <w:tabs>
                <w:tab w:val="left" w:pos="2127"/>
              </w:tabs>
              <w:rPr>
                <w:rFonts w:ascii="Lato" w:hAnsi="Lato"/>
              </w:rPr>
            </w:pPr>
          </w:p>
          <w:p w14:paraId="14850A84" w14:textId="3C152805" w:rsidR="009C21E7" w:rsidRPr="00C6562B" w:rsidRDefault="0041034B" w:rsidP="002F1A38">
            <w:pPr>
              <w:tabs>
                <w:tab w:val="left" w:pos="2127"/>
              </w:tabs>
              <w:rPr>
                <w:rFonts w:ascii="Lato" w:hAnsi="Lato"/>
              </w:rPr>
            </w:pPr>
            <w:r w:rsidRPr="00C6562B">
              <w:rPr>
                <w:rFonts w:ascii="Lato" w:hAnsi="Lato"/>
              </w:rPr>
              <w:t>Are registered with the professional regulator for social work (</w:t>
            </w:r>
            <w:r w:rsidR="00AF2A2A" w:rsidRPr="00C6562B">
              <w:rPr>
                <w:rFonts w:ascii="Lato" w:hAnsi="Lato"/>
              </w:rPr>
              <w:t>Social Work England</w:t>
            </w:r>
            <w:r w:rsidR="009C21E7" w:rsidRPr="00C6562B">
              <w:rPr>
                <w:rFonts w:ascii="Lato" w:hAnsi="Lato"/>
              </w:rPr>
              <w:t>).</w:t>
            </w:r>
          </w:p>
          <w:p w14:paraId="4EF11B41" w14:textId="77777777" w:rsidR="002F1A38" w:rsidRPr="00C6562B" w:rsidRDefault="002F1A38" w:rsidP="002F1A38">
            <w:pPr>
              <w:tabs>
                <w:tab w:val="left" w:pos="2127"/>
              </w:tabs>
              <w:rPr>
                <w:rFonts w:ascii="Lato" w:hAnsi="Lato"/>
              </w:rPr>
            </w:pPr>
          </w:p>
          <w:p w14:paraId="12AF7A63" w14:textId="77777777" w:rsidR="0041034B" w:rsidRPr="00C6562B" w:rsidRDefault="0041034B" w:rsidP="002F1A38">
            <w:pPr>
              <w:tabs>
                <w:tab w:val="left" w:pos="2127"/>
              </w:tabs>
              <w:rPr>
                <w:rFonts w:ascii="Lato" w:hAnsi="Lato"/>
              </w:rPr>
            </w:pPr>
            <w:r w:rsidRPr="00C6562B">
              <w:rPr>
                <w:rFonts w:ascii="Lato" w:hAnsi="Lato"/>
              </w:rPr>
              <w:t>Have a good understanding of and ability to use IT systems, such as case recording systems (</w:t>
            </w:r>
            <w:proofErr w:type="spellStart"/>
            <w:r w:rsidRPr="00C6562B">
              <w:rPr>
                <w:rFonts w:ascii="Lato" w:hAnsi="Lato"/>
              </w:rPr>
              <w:t>ie</w:t>
            </w:r>
            <w:proofErr w:type="spellEnd"/>
            <w:r w:rsidRPr="00C6562B">
              <w:rPr>
                <w:rFonts w:ascii="Lato" w:hAnsi="Lato"/>
              </w:rPr>
              <w:t>:  Liquid Logic), word processing (</w:t>
            </w:r>
            <w:proofErr w:type="spellStart"/>
            <w:r w:rsidRPr="00C6562B">
              <w:rPr>
                <w:rFonts w:ascii="Lato" w:hAnsi="Lato"/>
              </w:rPr>
              <w:t>ie</w:t>
            </w:r>
            <w:proofErr w:type="spellEnd"/>
            <w:r w:rsidRPr="00C6562B">
              <w:rPr>
                <w:rFonts w:ascii="Lato" w:hAnsi="Lato"/>
              </w:rPr>
              <w:t>:  Microsoft Word), Email and Calendars (</w:t>
            </w:r>
            <w:proofErr w:type="spellStart"/>
            <w:r w:rsidRPr="00C6562B">
              <w:rPr>
                <w:rFonts w:ascii="Lato" w:hAnsi="Lato"/>
              </w:rPr>
              <w:t>ie</w:t>
            </w:r>
            <w:proofErr w:type="spellEnd"/>
            <w:r w:rsidRPr="00C6562B">
              <w:rPr>
                <w:rFonts w:ascii="Lato" w:hAnsi="Lato"/>
              </w:rPr>
              <w:t>: Microsoft Outlook), Internet search engines (</w:t>
            </w:r>
            <w:proofErr w:type="spellStart"/>
            <w:r w:rsidRPr="00C6562B">
              <w:rPr>
                <w:rFonts w:ascii="Lato" w:hAnsi="Lato"/>
              </w:rPr>
              <w:t>ie</w:t>
            </w:r>
            <w:proofErr w:type="spellEnd"/>
            <w:r w:rsidRPr="00C6562B">
              <w:rPr>
                <w:rFonts w:ascii="Lato" w:hAnsi="Lato"/>
              </w:rPr>
              <w:t>: Google or Bing), computers, mobile phones, and secure remote working systems (</w:t>
            </w:r>
            <w:proofErr w:type="spellStart"/>
            <w:r w:rsidRPr="00C6562B">
              <w:rPr>
                <w:rFonts w:ascii="Lato" w:hAnsi="Lato"/>
              </w:rPr>
              <w:t>ie</w:t>
            </w:r>
            <w:proofErr w:type="spellEnd"/>
            <w:r w:rsidRPr="00C6562B">
              <w:rPr>
                <w:rFonts w:ascii="Lato" w:hAnsi="Lato"/>
              </w:rPr>
              <w:t xml:space="preserve">: </w:t>
            </w:r>
            <w:proofErr w:type="spellStart"/>
            <w:r w:rsidRPr="00C6562B">
              <w:rPr>
                <w:rFonts w:ascii="Lato" w:hAnsi="Lato"/>
              </w:rPr>
              <w:t>Wifi</w:t>
            </w:r>
            <w:proofErr w:type="spellEnd"/>
            <w:r w:rsidR="00DB2368" w:rsidRPr="00C6562B">
              <w:rPr>
                <w:rFonts w:ascii="Lato" w:hAnsi="Lato"/>
              </w:rPr>
              <w:t>, Citrix or Cisco VPN systems).</w:t>
            </w:r>
          </w:p>
          <w:p w14:paraId="70F6DF69" w14:textId="77777777" w:rsidR="002F1A38" w:rsidRPr="00C6562B" w:rsidRDefault="002F1A38" w:rsidP="002F1A38">
            <w:pPr>
              <w:tabs>
                <w:tab w:val="left" w:pos="2127"/>
              </w:tabs>
              <w:rPr>
                <w:rFonts w:ascii="Lato" w:hAnsi="Lato"/>
              </w:rPr>
            </w:pPr>
          </w:p>
        </w:tc>
        <w:tc>
          <w:tcPr>
            <w:tcW w:w="1843" w:type="dxa"/>
          </w:tcPr>
          <w:p w14:paraId="49E5A8DE" w14:textId="77777777" w:rsidR="000875F0" w:rsidRPr="00C6562B" w:rsidRDefault="000875F0" w:rsidP="002F1A38">
            <w:pPr>
              <w:tabs>
                <w:tab w:val="left" w:pos="2127"/>
              </w:tabs>
              <w:rPr>
                <w:rFonts w:ascii="Lato" w:hAnsi="Lato"/>
              </w:rPr>
            </w:pPr>
          </w:p>
          <w:p w14:paraId="0A8C31E1" w14:textId="77777777" w:rsidR="000875F0" w:rsidRPr="00C6562B" w:rsidRDefault="000875F0" w:rsidP="002F1A38">
            <w:pPr>
              <w:tabs>
                <w:tab w:val="left" w:pos="2127"/>
              </w:tabs>
              <w:rPr>
                <w:rFonts w:ascii="Lato" w:hAnsi="Lato"/>
              </w:rPr>
            </w:pPr>
          </w:p>
          <w:p w14:paraId="3F62476D" w14:textId="77777777" w:rsidR="00AA0F0A" w:rsidRPr="00C6562B" w:rsidRDefault="00AA0F0A" w:rsidP="002F1A38">
            <w:pPr>
              <w:tabs>
                <w:tab w:val="left" w:pos="2127"/>
              </w:tabs>
              <w:rPr>
                <w:rFonts w:ascii="Lato" w:hAnsi="Lato"/>
              </w:rPr>
            </w:pPr>
          </w:p>
          <w:p w14:paraId="385AED66" w14:textId="77777777" w:rsidR="00AA0F0A" w:rsidRPr="00C6562B" w:rsidRDefault="00AA0F0A" w:rsidP="002F1A38">
            <w:pPr>
              <w:tabs>
                <w:tab w:val="left" w:pos="2127"/>
              </w:tabs>
              <w:rPr>
                <w:rFonts w:ascii="Lato" w:hAnsi="Lato"/>
              </w:rPr>
            </w:pPr>
          </w:p>
          <w:p w14:paraId="135242DD" w14:textId="77777777" w:rsidR="00AA0F0A" w:rsidRPr="00C6562B" w:rsidRDefault="00AA0F0A" w:rsidP="002F1A38">
            <w:pPr>
              <w:tabs>
                <w:tab w:val="left" w:pos="2127"/>
              </w:tabs>
              <w:rPr>
                <w:rFonts w:ascii="Lato" w:hAnsi="Lato"/>
              </w:rPr>
            </w:pPr>
          </w:p>
          <w:p w14:paraId="55DBE5D6" w14:textId="77777777" w:rsidR="000875F0" w:rsidRPr="00C6562B" w:rsidRDefault="00C03B1F" w:rsidP="002F1A38">
            <w:pPr>
              <w:tabs>
                <w:tab w:val="left" w:pos="2127"/>
              </w:tabs>
              <w:rPr>
                <w:rFonts w:ascii="Lato" w:hAnsi="Lato"/>
              </w:rPr>
            </w:pPr>
            <w:r w:rsidRPr="00C6562B">
              <w:rPr>
                <w:rFonts w:ascii="Lato" w:hAnsi="Lato"/>
              </w:rPr>
              <w:t>Collaboration</w:t>
            </w:r>
            <w:r w:rsidR="000875F0" w:rsidRPr="00C6562B">
              <w:rPr>
                <w:rFonts w:ascii="Lato" w:hAnsi="Lato"/>
              </w:rPr>
              <w:t>,</w:t>
            </w:r>
          </w:p>
          <w:p w14:paraId="700D1C81" w14:textId="77777777" w:rsidR="000875F0" w:rsidRPr="00C6562B" w:rsidRDefault="000875F0" w:rsidP="002F1A38">
            <w:pPr>
              <w:tabs>
                <w:tab w:val="left" w:pos="2127"/>
              </w:tabs>
              <w:rPr>
                <w:rFonts w:ascii="Lato" w:hAnsi="Lato"/>
              </w:rPr>
            </w:pPr>
            <w:r w:rsidRPr="00C6562B">
              <w:rPr>
                <w:rFonts w:ascii="Lato" w:hAnsi="Lato"/>
              </w:rPr>
              <w:t>Open &amp; Accessible</w:t>
            </w:r>
          </w:p>
          <w:p w14:paraId="420B71EE" w14:textId="7E1FD32F" w:rsidR="000875F0" w:rsidRDefault="000875F0" w:rsidP="002F1A38">
            <w:pPr>
              <w:tabs>
                <w:tab w:val="left" w:pos="2127"/>
              </w:tabs>
              <w:rPr>
                <w:rFonts w:ascii="Lato" w:hAnsi="Lato"/>
              </w:rPr>
            </w:pPr>
          </w:p>
          <w:p w14:paraId="25F5B101" w14:textId="77777777" w:rsidR="00C6562B" w:rsidRPr="00C6562B" w:rsidRDefault="00C6562B" w:rsidP="002F1A38">
            <w:pPr>
              <w:tabs>
                <w:tab w:val="left" w:pos="2127"/>
              </w:tabs>
              <w:rPr>
                <w:rFonts w:ascii="Lato" w:hAnsi="Lato"/>
              </w:rPr>
            </w:pPr>
          </w:p>
          <w:p w14:paraId="4C1E950C" w14:textId="77777777" w:rsidR="000875F0" w:rsidRPr="00C6562B" w:rsidRDefault="00C03B1F" w:rsidP="002F1A38">
            <w:pPr>
              <w:tabs>
                <w:tab w:val="left" w:pos="2127"/>
              </w:tabs>
              <w:rPr>
                <w:rFonts w:ascii="Lato" w:hAnsi="Lato"/>
              </w:rPr>
            </w:pPr>
            <w:r w:rsidRPr="00C6562B">
              <w:rPr>
                <w:rFonts w:ascii="Lato" w:hAnsi="Lato"/>
              </w:rPr>
              <w:t>Collaboration</w:t>
            </w:r>
            <w:r w:rsidR="000875F0" w:rsidRPr="00C6562B">
              <w:rPr>
                <w:rFonts w:ascii="Lato" w:hAnsi="Lato"/>
              </w:rPr>
              <w:t>, Open &amp; Accessible</w:t>
            </w:r>
          </w:p>
          <w:p w14:paraId="4C48C22E" w14:textId="77777777" w:rsidR="000875F0" w:rsidRPr="00C6562B" w:rsidRDefault="000875F0" w:rsidP="002F1A38">
            <w:pPr>
              <w:tabs>
                <w:tab w:val="left" w:pos="2127"/>
              </w:tabs>
              <w:rPr>
                <w:rFonts w:ascii="Lato" w:hAnsi="Lato"/>
              </w:rPr>
            </w:pPr>
          </w:p>
          <w:p w14:paraId="1E4E29DE" w14:textId="77777777" w:rsidR="000875F0" w:rsidRPr="00C6562B" w:rsidRDefault="000875F0" w:rsidP="002F1A38">
            <w:pPr>
              <w:tabs>
                <w:tab w:val="left" w:pos="2127"/>
              </w:tabs>
              <w:rPr>
                <w:rFonts w:ascii="Lato" w:hAnsi="Lato"/>
              </w:rPr>
            </w:pPr>
          </w:p>
          <w:p w14:paraId="37A8E43E" w14:textId="77777777" w:rsidR="000875F0" w:rsidRPr="00C6562B" w:rsidRDefault="000875F0" w:rsidP="002F1A38">
            <w:pPr>
              <w:tabs>
                <w:tab w:val="left" w:pos="2127"/>
              </w:tabs>
              <w:rPr>
                <w:rFonts w:ascii="Lato" w:hAnsi="Lato"/>
              </w:rPr>
            </w:pPr>
          </w:p>
          <w:p w14:paraId="6548FA02" w14:textId="77777777" w:rsidR="002F1A38" w:rsidRPr="00C6562B" w:rsidRDefault="002F1A38" w:rsidP="002F1A38">
            <w:pPr>
              <w:tabs>
                <w:tab w:val="left" w:pos="2127"/>
              </w:tabs>
              <w:rPr>
                <w:rFonts w:ascii="Lato" w:hAnsi="Lato"/>
              </w:rPr>
            </w:pPr>
          </w:p>
          <w:p w14:paraId="3BAC169D" w14:textId="77777777" w:rsidR="000875F0" w:rsidRPr="00C6562B" w:rsidRDefault="000875F0" w:rsidP="002F1A38">
            <w:pPr>
              <w:tabs>
                <w:tab w:val="left" w:pos="2127"/>
              </w:tabs>
              <w:rPr>
                <w:rFonts w:ascii="Lato" w:hAnsi="Lato"/>
              </w:rPr>
            </w:pPr>
          </w:p>
          <w:p w14:paraId="53EC507D" w14:textId="77777777" w:rsidR="000875F0" w:rsidRPr="00C6562B" w:rsidRDefault="000875F0" w:rsidP="002F1A38">
            <w:pPr>
              <w:tabs>
                <w:tab w:val="left" w:pos="2127"/>
              </w:tabs>
              <w:rPr>
                <w:rFonts w:ascii="Lato" w:hAnsi="Lato"/>
              </w:rPr>
            </w:pPr>
            <w:r w:rsidRPr="00C6562B">
              <w:rPr>
                <w:rFonts w:ascii="Lato" w:hAnsi="Lato"/>
              </w:rPr>
              <w:t>Listen &amp; Respond</w:t>
            </w:r>
          </w:p>
          <w:p w14:paraId="2BD8A1E1" w14:textId="77777777" w:rsidR="000875F0" w:rsidRPr="00C6562B" w:rsidRDefault="000875F0" w:rsidP="002F1A38">
            <w:pPr>
              <w:tabs>
                <w:tab w:val="left" w:pos="2127"/>
              </w:tabs>
              <w:rPr>
                <w:rFonts w:ascii="Lato" w:hAnsi="Lato"/>
              </w:rPr>
            </w:pPr>
          </w:p>
          <w:p w14:paraId="5D4DEF0B" w14:textId="77777777" w:rsidR="000875F0" w:rsidRPr="00C6562B" w:rsidRDefault="000875F0" w:rsidP="002F1A38">
            <w:pPr>
              <w:tabs>
                <w:tab w:val="left" w:pos="2127"/>
              </w:tabs>
              <w:rPr>
                <w:rFonts w:ascii="Lato" w:hAnsi="Lato"/>
              </w:rPr>
            </w:pPr>
            <w:r w:rsidRPr="00C6562B">
              <w:rPr>
                <w:rFonts w:ascii="Lato" w:hAnsi="Lato"/>
              </w:rPr>
              <w:t>Leadership</w:t>
            </w:r>
          </w:p>
          <w:p w14:paraId="11D85CBB" w14:textId="77777777" w:rsidR="000875F0" w:rsidRPr="00C6562B" w:rsidRDefault="000875F0" w:rsidP="002F1A38">
            <w:pPr>
              <w:tabs>
                <w:tab w:val="left" w:pos="2127"/>
              </w:tabs>
              <w:rPr>
                <w:rFonts w:ascii="Lato" w:hAnsi="Lato"/>
              </w:rPr>
            </w:pPr>
          </w:p>
          <w:p w14:paraId="346A1C58" w14:textId="77777777" w:rsidR="002F1A38" w:rsidRPr="00C6562B" w:rsidRDefault="002F1A38" w:rsidP="002F1A38">
            <w:pPr>
              <w:tabs>
                <w:tab w:val="left" w:pos="2127"/>
              </w:tabs>
              <w:rPr>
                <w:rFonts w:ascii="Lato" w:hAnsi="Lato"/>
              </w:rPr>
            </w:pPr>
          </w:p>
          <w:p w14:paraId="65CE2E76" w14:textId="77777777" w:rsidR="000875F0" w:rsidRPr="00C6562B" w:rsidRDefault="000875F0" w:rsidP="002F1A38">
            <w:pPr>
              <w:tabs>
                <w:tab w:val="left" w:pos="2127"/>
              </w:tabs>
              <w:rPr>
                <w:rFonts w:ascii="Lato" w:hAnsi="Lato"/>
              </w:rPr>
            </w:pPr>
            <w:r w:rsidRPr="00C6562B">
              <w:rPr>
                <w:rFonts w:ascii="Lato" w:hAnsi="Lato"/>
              </w:rPr>
              <w:t xml:space="preserve">Listen &amp; </w:t>
            </w:r>
            <w:proofErr w:type="gramStart"/>
            <w:r w:rsidRPr="00C6562B">
              <w:rPr>
                <w:rFonts w:ascii="Lato" w:hAnsi="Lato"/>
              </w:rPr>
              <w:t>Respond</w:t>
            </w:r>
            <w:proofErr w:type="gramEnd"/>
            <w:r w:rsidR="0061401C" w:rsidRPr="00C6562B">
              <w:rPr>
                <w:rFonts w:ascii="Lato" w:hAnsi="Lato"/>
              </w:rPr>
              <w:t>,</w:t>
            </w:r>
          </w:p>
          <w:p w14:paraId="31D9648C" w14:textId="77777777" w:rsidR="0061401C" w:rsidRPr="00C6562B" w:rsidRDefault="0061401C" w:rsidP="002F1A38">
            <w:pPr>
              <w:tabs>
                <w:tab w:val="left" w:pos="2127"/>
              </w:tabs>
              <w:rPr>
                <w:rFonts w:ascii="Lato" w:hAnsi="Lato"/>
              </w:rPr>
            </w:pPr>
          </w:p>
          <w:p w14:paraId="7BF3161D" w14:textId="77777777" w:rsidR="0061401C" w:rsidRPr="00C6562B" w:rsidRDefault="0061401C" w:rsidP="002F1A38">
            <w:pPr>
              <w:tabs>
                <w:tab w:val="left" w:pos="2127"/>
              </w:tabs>
              <w:rPr>
                <w:rFonts w:ascii="Lato" w:hAnsi="Lato"/>
              </w:rPr>
            </w:pPr>
          </w:p>
          <w:p w14:paraId="37A44CC6" w14:textId="77777777" w:rsidR="000875F0" w:rsidRPr="00C6562B" w:rsidRDefault="000875F0" w:rsidP="002F1A38">
            <w:pPr>
              <w:tabs>
                <w:tab w:val="left" w:pos="2127"/>
              </w:tabs>
              <w:rPr>
                <w:rFonts w:ascii="Lato" w:hAnsi="Lato"/>
              </w:rPr>
            </w:pPr>
          </w:p>
          <w:p w14:paraId="7759EC8C" w14:textId="77777777" w:rsidR="000875F0" w:rsidRPr="00C6562B" w:rsidRDefault="000875F0" w:rsidP="002F1A38">
            <w:pPr>
              <w:tabs>
                <w:tab w:val="left" w:pos="2127"/>
              </w:tabs>
              <w:rPr>
                <w:rFonts w:ascii="Lato" w:hAnsi="Lato"/>
              </w:rPr>
            </w:pPr>
            <w:r w:rsidRPr="00C6562B">
              <w:rPr>
                <w:rFonts w:ascii="Lato" w:hAnsi="Lato"/>
              </w:rPr>
              <w:t>Listen &amp; Respond</w:t>
            </w:r>
          </w:p>
          <w:p w14:paraId="4FD4BE1B" w14:textId="77777777" w:rsidR="007F0DF2" w:rsidRPr="00C6562B" w:rsidRDefault="007F0DF2" w:rsidP="002F1A38">
            <w:pPr>
              <w:tabs>
                <w:tab w:val="left" w:pos="2127"/>
              </w:tabs>
              <w:rPr>
                <w:rFonts w:ascii="Lato" w:hAnsi="Lato"/>
              </w:rPr>
            </w:pPr>
          </w:p>
          <w:p w14:paraId="2F8DE667" w14:textId="77777777" w:rsidR="007F0DF2" w:rsidRPr="00C6562B" w:rsidRDefault="007F0DF2" w:rsidP="002F1A38">
            <w:pPr>
              <w:tabs>
                <w:tab w:val="left" w:pos="2127"/>
              </w:tabs>
              <w:rPr>
                <w:rFonts w:ascii="Lato" w:hAnsi="Lato"/>
              </w:rPr>
            </w:pPr>
          </w:p>
          <w:p w14:paraId="71CCDA07" w14:textId="77777777" w:rsidR="007F0DF2" w:rsidRPr="00C6562B" w:rsidRDefault="007F0DF2" w:rsidP="002F1A38">
            <w:pPr>
              <w:tabs>
                <w:tab w:val="left" w:pos="2127"/>
              </w:tabs>
              <w:rPr>
                <w:rFonts w:ascii="Lato" w:hAnsi="Lato"/>
              </w:rPr>
            </w:pPr>
          </w:p>
          <w:p w14:paraId="5AD52BDD" w14:textId="77777777" w:rsidR="00AA0F0A" w:rsidRPr="00C6562B" w:rsidRDefault="00AA0F0A" w:rsidP="002F1A38">
            <w:pPr>
              <w:tabs>
                <w:tab w:val="left" w:pos="2127"/>
              </w:tabs>
              <w:rPr>
                <w:rFonts w:ascii="Lato" w:hAnsi="Lato"/>
              </w:rPr>
            </w:pPr>
          </w:p>
          <w:p w14:paraId="14C97744" w14:textId="77777777" w:rsidR="007F0DF2" w:rsidRPr="00C6562B" w:rsidRDefault="007F0DF2" w:rsidP="002F1A38">
            <w:pPr>
              <w:tabs>
                <w:tab w:val="left" w:pos="2127"/>
              </w:tabs>
              <w:rPr>
                <w:rFonts w:ascii="Lato" w:hAnsi="Lato"/>
              </w:rPr>
            </w:pPr>
            <w:r w:rsidRPr="00C6562B">
              <w:rPr>
                <w:rFonts w:ascii="Lato" w:hAnsi="Lato"/>
              </w:rPr>
              <w:t>Impact</w:t>
            </w:r>
          </w:p>
          <w:p w14:paraId="0FF12421" w14:textId="77777777" w:rsidR="007F0DF2" w:rsidRPr="00C6562B" w:rsidRDefault="007F0DF2" w:rsidP="002F1A38">
            <w:pPr>
              <w:tabs>
                <w:tab w:val="left" w:pos="2127"/>
              </w:tabs>
              <w:rPr>
                <w:rFonts w:ascii="Lato" w:hAnsi="Lato"/>
              </w:rPr>
            </w:pPr>
          </w:p>
          <w:p w14:paraId="3103B0D9" w14:textId="77777777" w:rsidR="007F0DF2" w:rsidRPr="00C6562B" w:rsidRDefault="007F0DF2" w:rsidP="002F1A38">
            <w:pPr>
              <w:tabs>
                <w:tab w:val="left" w:pos="2127"/>
              </w:tabs>
              <w:rPr>
                <w:rFonts w:ascii="Lato" w:hAnsi="Lato"/>
              </w:rPr>
            </w:pPr>
          </w:p>
          <w:p w14:paraId="75A44AC6" w14:textId="77777777" w:rsidR="002F1A38" w:rsidRPr="00C6562B" w:rsidRDefault="002F1A38" w:rsidP="002F1A38">
            <w:pPr>
              <w:tabs>
                <w:tab w:val="left" w:pos="2127"/>
              </w:tabs>
              <w:rPr>
                <w:rFonts w:ascii="Lato" w:hAnsi="Lato"/>
              </w:rPr>
            </w:pPr>
          </w:p>
          <w:p w14:paraId="3AD574E2" w14:textId="77777777" w:rsidR="007F0DF2" w:rsidRPr="00C6562B" w:rsidRDefault="007F0DF2" w:rsidP="002F1A38">
            <w:pPr>
              <w:tabs>
                <w:tab w:val="left" w:pos="2127"/>
              </w:tabs>
              <w:rPr>
                <w:rFonts w:ascii="Lato" w:hAnsi="Lato"/>
              </w:rPr>
            </w:pPr>
            <w:r w:rsidRPr="00C6562B">
              <w:rPr>
                <w:rFonts w:ascii="Lato" w:hAnsi="Lato"/>
              </w:rPr>
              <w:t>Listen &amp; Respond, Impact</w:t>
            </w:r>
          </w:p>
          <w:p w14:paraId="29F1CBC2" w14:textId="77777777" w:rsidR="007F0DF2" w:rsidRPr="00C6562B" w:rsidRDefault="007F0DF2" w:rsidP="002F1A38">
            <w:pPr>
              <w:tabs>
                <w:tab w:val="left" w:pos="2127"/>
              </w:tabs>
              <w:rPr>
                <w:rFonts w:ascii="Lato" w:hAnsi="Lato"/>
              </w:rPr>
            </w:pPr>
          </w:p>
          <w:p w14:paraId="3C229A28" w14:textId="77777777" w:rsidR="007F0DF2" w:rsidRPr="00C6562B" w:rsidRDefault="007F0DF2" w:rsidP="002F1A38">
            <w:pPr>
              <w:tabs>
                <w:tab w:val="left" w:pos="2127"/>
              </w:tabs>
              <w:rPr>
                <w:rFonts w:ascii="Lato" w:hAnsi="Lato"/>
              </w:rPr>
            </w:pPr>
          </w:p>
          <w:p w14:paraId="1680D1B7" w14:textId="77777777" w:rsidR="007F0DF2" w:rsidRPr="00C6562B" w:rsidRDefault="007F0DF2" w:rsidP="002F1A38">
            <w:pPr>
              <w:tabs>
                <w:tab w:val="left" w:pos="2127"/>
              </w:tabs>
              <w:rPr>
                <w:rFonts w:ascii="Lato" w:hAnsi="Lato"/>
              </w:rPr>
            </w:pPr>
          </w:p>
          <w:p w14:paraId="66FA2382" w14:textId="77777777" w:rsidR="007F0DF2" w:rsidRPr="00C6562B" w:rsidRDefault="007F0DF2" w:rsidP="002F1A38">
            <w:pPr>
              <w:tabs>
                <w:tab w:val="left" w:pos="2127"/>
              </w:tabs>
              <w:rPr>
                <w:rFonts w:ascii="Lato" w:hAnsi="Lato"/>
              </w:rPr>
            </w:pPr>
          </w:p>
          <w:p w14:paraId="25311DC0" w14:textId="77777777" w:rsidR="007F0DF2" w:rsidRPr="00C6562B" w:rsidRDefault="007F0DF2" w:rsidP="002F1A38">
            <w:pPr>
              <w:tabs>
                <w:tab w:val="left" w:pos="2127"/>
              </w:tabs>
              <w:rPr>
                <w:rFonts w:ascii="Lato" w:hAnsi="Lato"/>
              </w:rPr>
            </w:pPr>
          </w:p>
          <w:p w14:paraId="684F1B53" w14:textId="77777777" w:rsidR="002F1A38" w:rsidRPr="00C6562B" w:rsidRDefault="002F1A38" w:rsidP="002F1A38">
            <w:pPr>
              <w:tabs>
                <w:tab w:val="left" w:pos="2127"/>
              </w:tabs>
              <w:rPr>
                <w:rFonts w:ascii="Lato" w:hAnsi="Lato"/>
              </w:rPr>
            </w:pPr>
          </w:p>
          <w:p w14:paraId="3DD8316B" w14:textId="77777777" w:rsidR="002F1A38" w:rsidRPr="00C6562B" w:rsidRDefault="002F1A38" w:rsidP="002F1A38">
            <w:pPr>
              <w:tabs>
                <w:tab w:val="left" w:pos="2127"/>
              </w:tabs>
              <w:rPr>
                <w:rFonts w:ascii="Lato" w:hAnsi="Lato"/>
              </w:rPr>
            </w:pPr>
          </w:p>
          <w:p w14:paraId="29ECAFC9" w14:textId="57B7FFA2" w:rsidR="002F1A38" w:rsidRPr="00C6562B" w:rsidRDefault="002F1A38" w:rsidP="002F1A38">
            <w:pPr>
              <w:tabs>
                <w:tab w:val="left" w:pos="2127"/>
              </w:tabs>
              <w:rPr>
                <w:rFonts w:ascii="Lato" w:hAnsi="Lato"/>
              </w:rPr>
            </w:pPr>
          </w:p>
          <w:p w14:paraId="02A6A0F4" w14:textId="77777777" w:rsidR="00C6562B" w:rsidRPr="00C6562B" w:rsidRDefault="00C6562B" w:rsidP="002F1A38">
            <w:pPr>
              <w:tabs>
                <w:tab w:val="left" w:pos="2127"/>
              </w:tabs>
              <w:rPr>
                <w:rFonts w:ascii="Lato" w:hAnsi="Lato"/>
              </w:rPr>
            </w:pPr>
          </w:p>
          <w:p w14:paraId="78208AA8" w14:textId="77777777" w:rsidR="007F0DF2" w:rsidRPr="00C6562B" w:rsidRDefault="007F0DF2" w:rsidP="002F1A38">
            <w:pPr>
              <w:tabs>
                <w:tab w:val="left" w:pos="2127"/>
              </w:tabs>
              <w:rPr>
                <w:rFonts w:ascii="Lato" w:hAnsi="Lato"/>
              </w:rPr>
            </w:pPr>
            <w:r w:rsidRPr="00C6562B">
              <w:rPr>
                <w:rFonts w:ascii="Lato" w:hAnsi="Lato"/>
              </w:rPr>
              <w:t>Listen &amp; Respond, Impact, Open &amp; Accessible</w:t>
            </w:r>
          </w:p>
          <w:p w14:paraId="13744AAA" w14:textId="155EC0DC" w:rsidR="00985DF9" w:rsidRDefault="00985DF9" w:rsidP="002F1A38">
            <w:pPr>
              <w:tabs>
                <w:tab w:val="left" w:pos="2127"/>
              </w:tabs>
              <w:rPr>
                <w:rFonts w:ascii="Lato" w:hAnsi="Lato"/>
              </w:rPr>
            </w:pPr>
          </w:p>
          <w:p w14:paraId="6F197ECD" w14:textId="77777777" w:rsidR="00C6562B" w:rsidRPr="00C6562B" w:rsidRDefault="00C6562B" w:rsidP="002F1A38">
            <w:pPr>
              <w:tabs>
                <w:tab w:val="left" w:pos="2127"/>
              </w:tabs>
              <w:rPr>
                <w:rFonts w:ascii="Lato" w:hAnsi="Lato"/>
              </w:rPr>
            </w:pPr>
          </w:p>
          <w:p w14:paraId="7DA89364" w14:textId="77777777" w:rsidR="007F0DF2" w:rsidRPr="00C6562B" w:rsidRDefault="007F0DF2" w:rsidP="002F1A38">
            <w:pPr>
              <w:tabs>
                <w:tab w:val="left" w:pos="2127"/>
              </w:tabs>
              <w:rPr>
                <w:rFonts w:ascii="Lato" w:hAnsi="Lato"/>
              </w:rPr>
            </w:pPr>
            <w:r w:rsidRPr="00C6562B">
              <w:rPr>
                <w:rFonts w:ascii="Lato" w:hAnsi="Lato"/>
              </w:rPr>
              <w:t xml:space="preserve">Listen &amp; Respond, </w:t>
            </w:r>
            <w:r w:rsidR="00C03B1F" w:rsidRPr="00C6562B">
              <w:rPr>
                <w:rFonts w:ascii="Lato" w:hAnsi="Lato"/>
              </w:rPr>
              <w:t>Collaboration</w:t>
            </w:r>
            <w:r w:rsidRPr="00C6562B">
              <w:rPr>
                <w:rFonts w:ascii="Lato" w:hAnsi="Lato"/>
              </w:rPr>
              <w:t>, Impact</w:t>
            </w:r>
          </w:p>
          <w:p w14:paraId="472B5F56" w14:textId="77777777" w:rsidR="007F0DF2" w:rsidRPr="00C6562B" w:rsidRDefault="007F0DF2" w:rsidP="002F1A38">
            <w:pPr>
              <w:tabs>
                <w:tab w:val="left" w:pos="2127"/>
              </w:tabs>
              <w:rPr>
                <w:rFonts w:ascii="Lato" w:hAnsi="Lato"/>
              </w:rPr>
            </w:pPr>
          </w:p>
          <w:p w14:paraId="65F53165" w14:textId="77777777" w:rsidR="007F0DF2" w:rsidRPr="00C6562B" w:rsidRDefault="007F0DF2" w:rsidP="002F1A38">
            <w:pPr>
              <w:tabs>
                <w:tab w:val="left" w:pos="2127"/>
              </w:tabs>
              <w:rPr>
                <w:rFonts w:ascii="Lato" w:hAnsi="Lato"/>
              </w:rPr>
            </w:pPr>
          </w:p>
          <w:p w14:paraId="0A74D0A7" w14:textId="77777777" w:rsidR="00C03B1F" w:rsidRPr="00C6562B" w:rsidRDefault="00C03B1F" w:rsidP="002F1A38">
            <w:pPr>
              <w:tabs>
                <w:tab w:val="left" w:pos="2127"/>
              </w:tabs>
              <w:rPr>
                <w:rFonts w:ascii="Lato" w:hAnsi="Lato"/>
              </w:rPr>
            </w:pPr>
          </w:p>
          <w:p w14:paraId="3E754BCB" w14:textId="77777777" w:rsidR="007F0DF2" w:rsidRPr="00C6562B" w:rsidRDefault="007F0DF2" w:rsidP="002F1A38">
            <w:pPr>
              <w:tabs>
                <w:tab w:val="left" w:pos="2127"/>
              </w:tabs>
              <w:rPr>
                <w:rFonts w:ascii="Lato" w:hAnsi="Lato"/>
              </w:rPr>
            </w:pPr>
            <w:r w:rsidRPr="00C6562B">
              <w:rPr>
                <w:rFonts w:ascii="Lato" w:hAnsi="Lato"/>
              </w:rPr>
              <w:t>Innovation, Leadership, Impact</w:t>
            </w:r>
          </w:p>
          <w:p w14:paraId="34E97C45" w14:textId="77777777" w:rsidR="007F0DF2" w:rsidRPr="00C6562B" w:rsidRDefault="007F0DF2" w:rsidP="002F1A38">
            <w:pPr>
              <w:tabs>
                <w:tab w:val="left" w:pos="2127"/>
              </w:tabs>
              <w:rPr>
                <w:rFonts w:ascii="Lato" w:hAnsi="Lato"/>
              </w:rPr>
            </w:pPr>
          </w:p>
          <w:p w14:paraId="7C512E84" w14:textId="77777777" w:rsidR="007F0DF2" w:rsidRPr="00C6562B" w:rsidRDefault="007F0DF2" w:rsidP="002F1A38">
            <w:pPr>
              <w:tabs>
                <w:tab w:val="left" w:pos="2127"/>
              </w:tabs>
              <w:rPr>
                <w:rFonts w:ascii="Lato" w:hAnsi="Lato"/>
              </w:rPr>
            </w:pPr>
            <w:r w:rsidRPr="00C6562B">
              <w:rPr>
                <w:rFonts w:ascii="Lato" w:hAnsi="Lato"/>
              </w:rPr>
              <w:t>Innovation, Leadership, Impact</w:t>
            </w:r>
          </w:p>
          <w:p w14:paraId="51727AC8" w14:textId="77777777" w:rsidR="007F0DF2" w:rsidRPr="00C6562B" w:rsidRDefault="007F0DF2" w:rsidP="002F1A38">
            <w:pPr>
              <w:tabs>
                <w:tab w:val="left" w:pos="2127"/>
              </w:tabs>
              <w:rPr>
                <w:rFonts w:ascii="Lato" w:hAnsi="Lato"/>
              </w:rPr>
            </w:pPr>
          </w:p>
          <w:p w14:paraId="2FDD3C2D" w14:textId="77777777" w:rsidR="007F0DF2" w:rsidRPr="00C6562B" w:rsidRDefault="007F0DF2" w:rsidP="002F1A38">
            <w:pPr>
              <w:tabs>
                <w:tab w:val="left" w:pos="2127"/>
              </w:tabs>
              <w:rPr>
                <w:rFonts w:ascii="Lato" w:hAnsi="Lato"/>
              </w:rPr>
            </w:pPr>
          </w:p>
          <w:p w14:paraId="555A44F1" w14:textId="77777777" w:rsidR="002F1A38" w:rsidRPr="00C6562B" w:rsidRDefault="002F1A38" w:rsidP="002F1A38">
            <w:pPr>
              <w:tabs>
                <w:tab w:val="left" w:pos="2127"/>
              </w:tabs>
              <w:rPr>
                <w:rFonts w:ascii="Lato" w:hAnsi="Lato"/>
              </w:rPr>
            </w:pPr>
          </w:p>
          <w:p w14:paraId="0313AD0B" w14:textId="77777777" w:rsidR="007F0DF2" w:rsidRPr="00C6562B" w:rsidRDefault="00C06C0C" w:rsidP="002F1A38">
            <w:pPr>
              <w:tabs>
                <w:tab w:val="left" w:pos="2127"/>
              </w:tabs>
              <w:rPr>
                <w:rFonts w:ascii="Lato" w:hAnsi="Lato"/>
              </w:rPr>
            </w:pPr>
            <w:r w:rsidRPr="00C6562B">
              <w:rPr>
                <w:rFonts w:ascii="Lato" w:hAnsi="Lato"/>
              </w:rPr>
              <w:t xml:space="preserve">Innovation, </w:t>
            </w:r>
            <w:r w:rsidR="00C03B1F" w:rsidRPr="00C6562B">
              <w:rPr>
                <w:rFonts w:ascii="Lato" w:hAnsi="Lato"/>
              </w:rPr>
              <w:t>Collaboration</w:t>
            </w:r>
          </w:p>
          <w:p w14:paraId="24E22A28" w14:textId="77777777" w:rsidR="00C06C0C" w:rsidRPr="00C6562B" w:rsidRDefault="00C06C0C" w:rsidP="002F1A38">
            <w:pPr>
              <w:tabs>
                <w:tab w:val="left" w:pos="2127"/>
              </w:tabs>
              <w:rPr>
                <w:rFonts w:ascii="Lato" w:hAnsi="Lato"/>
              </w:rPr>
            </w:pPr>
          </w:p>
          <w:p w14:paraId="13780BFD" w14:textId="77777777" w:rsidR="002F1A38" w:rsidRPr="00C6562B" w:rsidRDefault="002F1A38" w:rsidP="002F1A38">
            <w:pPr>
              <w:tabs>
                <w:tab w:val="left" w:pos="2127"/>
              </w:tabs>
              <w:rPr>
                <w:rFonts w:ascii="Lato" w:hAnsi="Lato"/>
              </w:rPr>
            </w:pPr>
          </w:p>
          <w:p w14:paraId="7F70B003" w14:textId="77777777" w:rsidR="00C06C0C" w:rsidRPr="00C6562B" w:rsidRDefault="00C06C0C" w:rsidP="002F1A38">
            <w:pPr>
              <w:tabs>
                <w:tab w:val="left" w:pos="2127"/>
              </w:tabs>
              <w:rPr>
                <w:rFonts w:ascii="Lato" w:hAnsi="Lato"/>
              </w:rPr>
            </w:pPr>
            <w:r w:rsidRPr="00C6562B">
              <w:rPr>
                <w:rFonts w:ascii="Lato" w:hAnsi="Lato"/>
              </w:rPr>
              <w:t>Innovation, Impact</w:t>
            </w:r>
          </w:p>
          <w:p w14:paraId="211D71C1" w14:textId="77777777" w:rsidR="00C06C0C" w:rsidRPr="00C6562B" w:rsidRDefault="00C06C0C" w:rsidP="002F1A38">
            <w:pPr>
              <w:tabs>
                <w:tab w:val="left" w:pos="2127"/>
              </w:tabs>
              <w:rPr>
                <w:rFonts w:ascii="Lato" w:hAnsi="Lato"/>
              </w:rPr>
            </w:pPr>
          </w:p>
          <w:p w14:paraId="01A1CCF6" w14:textId="77777777" w:rsidR="002F1A38" w:rsidRPr="00C6562B" w:rsidRDefault="002F1A38" w:rsidP="002F1A38">
            <w:pPr>
              <w:tabs>
                <w:tab w:val="left" w:pos="2127"/>
              </w:tabs>
              <w:rPr>
                <w:rFonts w:ascii="Lato" w:hAnsi="Lato"/>
              </w:rPr>
            </w:pPr>
          </w:p>
          <w:p w14:paraId="48AC3B33" w14:textId="77777777" w:rsidR="00C06C0C" w:rsidRPr="00C6562B" w:rsidRDefault="00C06C0C" w:rsidP="002F1A38">
            <w:pPr>
              <w:tabs>
                <w:tab w:val="left" w:pos="2127"/>
              </w:tabs>
              <w:rPr>
                <w:rFonts w:ascii="Lato" w:hAnsi="Lato"/>
              </w:rPr>
            </w:pPr>
          </w:p>
          <w:p w14:paraId="439672B2" w14:textId="7DBAF8D1" w:rsidR="005D7D93" w:rsidRPr="00C6562B" w:rsidRDefault="005D7D93" w:rsidP="005D7D93">
            <w:pPr>
              <w:tabs>
                <w:tab w:val="left" w:pos="2127"/>
              </w:tabs>
              <w:rPr>
                <w:rFonts w:ascii="Lato" w:hAnsi="Lato"/>
              </w:rPr>
            </w:pPr>
            <w:r w:rsidRPr="00C6562B">
              <w:rPr>
                <w:rFonts w:ascii="Lato" w:hAnsi="Lato"/>
              </w:rPr>
              <w:t>Innovation, Impact</w:t>
            </w:r>
          </w:p>
          <w:p w14:paraId="39463298" w14:textId="77777777" w:rsidR="00C06C0C" w:rsidRPr="00C6562B" w:rsidRDefault="00C06C0C" w:rsidP="002F1A38">
            <w:pPr>
              <w:tabs>
                <w:tab w:val="left" w:pos="2127"/>
              </w:tabs>
              <w:rPr>
                <w:rFonts w:ascii="Lato" w:hAnsi="Lato"/>
              </w:rPr>
            </w:pPr>
          </w:p>
          <w:p w14:paraId="70EBB06C" w14:textId="77777777" w:rsidR="005D7D93" w:rsidRPr="00C6562B" w:rsidRDefault="005D7D93" w:rsidP="002F1A38">
            <w:pPr>
              <w:tabs>
                <w:tab w:val="left" w:pos="2127"/>
              </w:tabs>
              <w:rPr>
                <w:rFonts w:ascii="Lato" w:hAnsi="Lato"/>
              </w:rPr>
            </w:pPr>
          </w:p>
          <w:p w14:paraId="41087BF5" w14:textId="77777777" w:rsidR="005D7D93" w:rsidRPr="00C6562B" w:rsidRDefault="005D7D93" w:rsidP="002F1A38">
            <w:pPr>
              <w:tabs>
                <w:tab w:val="left" w:pos="2127"/>
              </w:tabs>
              <w:rPr>
                <w:rFonts w:ascii="Lato" w:hAnsi="Lato"/>
              </w:rPr>
            </w:pPr>
          </w:p>
          <w:p w14:paraId="6C45D2D3" w14:textId="77777777" w:rsidR="005D7D93" w:rsidRPr="00C6562B" w:rsidRDefault="005D7D93" w:rsidP="002F1A38">
            <w:pPr>
              <w:tabs>
                <w:tab w:val="left" w:pos="2127"/>
              </w:tabs>
              <w:rPr>
                <w:rFonts w:ascii="Lato" w:hAnsi="Lato"/>
              </w:rPr>
            </w:pPr>
          </w:p>
          <w:p w14:paraId="550FD1A7" w14:textId="08E8682F" w:rsidR="0061401C" w:rsidRPr="00C6562B" w:rsidRDefault="0032690A" w:rsidP="002F1A38">
            <w:pPr>
              <w:tabs>
                <w:tab w:val="left" w:pos="2127"/>
              </w:tabs>
              <w:rPr>
                <w:rFonts w:ascii="Lato" w:hAnsi="Lato"/>
              </w:rPr>
            </w:pPr>
            <w:r w:rsidRPr="00C6562B">
              <w:rPr>
                <w:rFonts w:ascii="Lato" w:hAnsi="Lato"/>
              </w:rPr>
              <w:t xml:space="preserve">Leadership, </w:t>
            </w:r>
            <w:r w:rsidR="00C03B1F" w:rsidRPr="00C6562B">
              <w:rPr>
                <w:rFonts w:ascii="Lato" w:hAnsi="Lato"/>
              </w:rPr>
              <w:t>Collaboration</w:t>
            </w:r>
            <w:r w:rsidRPr="00C6562B">
              <w:rPr>
                <w:rFonts w:ascii="Lato" w:hAnsi="Lato"/>
              </w:rPr>
              <w:t>, Lis</w:t>
            </w:r>
            <w:r w:rsidR="0061401C" w:rsidRPr="00C6562B">
              <w:rPr>
                <w:rFonts w:ascii="Lato" w:hAnsi="Lato"/>
              </w:rPr>
              <w:t>ten &amp; Respond</w:t>
            </w:r>
          </w:p>
          <w:p w14:paraId="5AEAC4BD" w14:textId="77777777" w:rsidR="0061401C" w:rsidRPr="00C6562B" w:rsidRDefault="0061401C" w:rsidP="002F1A38">
            <w:pPr>
              <w:tabs>
                <w:tab w:val="left" w:pos="2127"/>
              </w:tabs>
              <w:rPr>
                <w:rFonts w:ascii="Lato" w:hAnsi="Lato"/>
              </w:rPr>
            </w:pPr>
          </w:p>
          <w:p w14:paraId="7B8A7507" w14:textId="77777777" w:rsidR="002F1A38" w:rsidRPr="00C6562B" w:rsidRDefault="002F1A38" w:rsidP="002F1A38">
            <w:pPr>
              <w:tabs>
                <w:tab w:val="left" w:pos="2127"/>
              </w:tabs>
              <w:rPr>
                <w:rFonts w:ascii="Lato" w:hAnsi="Lato"/>
              </w:rPr>
            </w:pPr>
          </w:p>
          <w:p w14:paraId="09B87CBD" w14:textId="77777777" w:rsidR="0061401C" w:rsidRPr="00C6562B" w:rsidRDefault="0061401C" w:rsidP="002F1A38">
            <w:pPr>
              <w:tabs>
                <w:tab w:val="left" w:pos="2127"/>
              </w:tabs>
              <w:rPr>
                <w:rFonts w:ascii="Lato" w:hAnsi="Lato"/>
              </w:rPr>
            </w:pPr>
            <w:r w:rsidRPr="00C6562B">
              <w:rPr>
                <w:rFonts w:ascii="Lato" w:hAnsi="Lato"/>
              </w:rPr>
              <w:t>Listen &amp; Respond, Open &amp; Accessible</w:t>
            </w:r>
          </w:p>
          <w:p w14:paraId="0596276B" w14:textId="77777777" w:rsidR="0061401C" w:rsidRPr="00C6562B" w:rsidRDefault="0061401C" w:rsidP="002F1A38">
            <w:pPr>
              <w:tabs>
                <w:tab w:val="left" w:pos="2127"/>
              </w:tabs>
              <w:rPr>
                <w:rFonts w:ascii="Lato" w:hAnsi="Lato"/>
              </w:rPr>
            </w:pPr>
          </w:p>
          <w:p w14:paraId="6C72F5A8" w14:textId="77777777" w:rsidR="00AA0F0A" w:rsidRPr="00C6562B" w:rsidRDefault="00AA0F0A" w:rsidP="002F1A38">
            <w:pPr>
              <w:tabs>
                <w:tab w:val="left" w:pos="2127"/>
              </w:tabs>
              <w:rPr>
                <w:rFonts w:ascii="Lato" w:hAnsi="Lato"/>
              </w:rPr>
            </w:pPr>
          </w:p>
          <w:p w14:paraId="11471A4E" w14:textId="77777777" w:rsidR="0061401C" w:rsidRPr="00C6562B" w:rsidRDefault="0061401C" w:rsidP="002F1A38">
            <w:pPr>
              <w:tabs>
                <w:tab w:val="left" w:pos="2127"/>
              </w:tabs>
              <w:rPr>
                <w:rFonts w:ascii="Lato" w:hAnsi="Lato"/>
              </w:rPr>
            </w:pPr>
            <w:r w:rsidRPr="00C6562B">
              <w:rPr>
                <w:rFonts w:ascii="Lato" w:hAnsi="Lato"/>
              </w:rPr>
              <w:lastRenderedPageBreak/>
              <w:t>Open &amp; Accessible, Impact</w:t>
            </w:r>
          </w:p>
          <w:p w14:paraId="6FC8E7F1" w14:textId="77777777" w:rsidR="0061401C" w:rsidRPr="00C6562B" w:rsidRDefault="0061401C" w:rsidP="002F1A38">
            <w:pPr>
              <w:tabs>
                <w:tab w:val="left" w:pos="2127"/>
              </w:tabs>
              <w:rPr>
                <w:rFonts w:ascii="Lato" w:hAnsi="Lato"/>
              </w:rPr>
            </w:pPr>
          </w:p>
          <w:p w14:paraId="0976FEF1" w14:textId="77777777" w:rsidR="0061401C" w:rsidRPr="00C6562B" w:rsidRDefault="0061401C" w:rsidP="002F1A38">
            <w:pPr>
              <w:tabs>
                <w:tab w:val="left" w:pos="2127"/>
              </w:tabs>
              <w:rPr>
                <w:rFonts w:ascii="Lato" w:hAnsi="Lato"/>
              </w:rPr>
            </w:pPr>
          </w:p>
          <w:p w14:paraId="351F16BA" w14:textId="103277CD" w:rsidR="002F1A38" w:rsidRDefault="002F1A38" w:rsidP="002F1A38">
            <w:pPr>
              <w:tabs>
                <w:tab w:val="left" w:pos="2127"/>
              </w:tabs>
              <w:rPr>
                <w:rFonts w:ascii="Lato" w:hAnsi="Lato"/>
              </w:rPr>
            </w:pPr>
          </w:p>
          <w:p w14:paraId="7B2AB3C2" w14:textId="303F13D6" w:rsidR="006776E3" w:rsidRDefault="006776E3" w:rsidP="002F1A38">
            <w:pPr>
              <w:tabs>
                <w:tab w:val="left" w:pos="2127"/>
              </w:tabs>
              <w:rPr>
                <w:rFonts w:ascii="Lato" w:hAnsi="Lato"/>
              </w:rPr>
            </w:pPr>
          </w:p>
          <w:p w14:paraId="7EE8C40B" w14:textId="42B5C8E4" w:rsidR="006776E3" w:rsidRDefault="006776E3" w:rsidP="002F1A38">
            <w:pPr>
              <w:tabs>
                <w:tab w:val="left" w:pos="2127"/>
              </w:tabs>
              <w:rPr>
                <w:rFonts w:ascii="Lato" w:hAnsi="Lato"/>
              </w:rPr>
            </w:pPr>
          </w:p>
          <w:p w14:paraId="52E8A613" w14:textId="4C628974" w:rsidR="006776E3" w:rsidRDefault="006776E3" w:rsidP="002F1A38">
            <w:pPr>
              <w:tabs>
                <w:tab w:val="left" w:pos="2127"/>
              </w:tabs>
              <w:rPr>
                <w:rFonts w:ascii="Lato" w:hAnsi="Lato"/>
              </w:rPr>
            </w:pPr>
            <w:r>
              <w:rPr>
                <w:rFonts w:ascii="Lato" w:hAnsi="Lato"/>
              </w:rPr>
              <w:t>Leadership, Impact</w:t>
            </w:r>
          </w:p>
          <w:p w14:paraId="785EF7C1" w14:textId="6E53A118" w:rsidR="006776E3" w:rsidRDefault="006776E3" w:rsidP="002F1A38">
            <w:pPr>
              <w:tabs>
                <w:tab w:val="left" w:pos="2127"/>
              </w:tabs>
              <w:rPr>
                <w:rFonts w:ascii="Lato" w:hAnsi="Lato"/>
              </w:rPr>
            </w:pPr>
          </w:p>
          <w:p w14:paraId="19580AD6" w14:textId="77777777" w:rsidR="006776E3" w:rsidRPr="00C6562B" w:rsidRDefault="006776E3" w:rsidP="002F1A38">
            <w:pPr>
              <w:tabs>
                <w:tab w:val="left" w:pos="2127"/>
              </w:tabs>
              <w:rPr>
                <w:rFonts w:ascii="Lato" w:hAnsi="Lato"/>
              </w:rPr>
            </w:pPr>
          </w:p>
          <w:p w14:paraId="5C57049F" w14:textId="77777777" w:rsidR="005D7D93" w:rsidRPr="00C6562B" w:rsidRDefault="005D7D93" w:rsidP="002F1A38">
            <w:pPr>
              <w:tabs>
                <w:tab w:val="left" w:pos="2127"/>
              </w:tabs>
              <w:rPr>
                <w:rFonts w:ascii="Lato" w:hAnsi="Lato"/>
              </w:rPr>
            </w:pPr>
          </w:p>
          <w:p w14:paraId="2C365EF0" w14:textId="3113B6C2" w:rsidR="0061401C" w:rsidRPr="00C6562B" w:rsidRDefault="0061401C" w:rsidP="002F1A38">
            <w:pPr>
              <w:tabs>
                <w:tab w:val="left" w:pos="2127"/>
              </w:tabs>
              <w:rPr>
                <w:rFonts w:ascii="Lato" w:hAnsi="Lato"/>
              </w:rPr>
            </w:pPr>
            <w:r w:rsidRPr="00C6562B">
              <w:rPr>
                <w:rFonts w:ascii="Lato" w:hAnsi="Lato"/>
              </w:rPr>
              <w:t>Leadership, Impact</w:t>
            </w:r>
          </w:p>
          <w:p w14:paraId="3CE4D742" w14:textId="77777777" w:rsidR="0061401C" w:rsidRPr="00C6562B" w:rsidRDefault="0061401C" w:rsidP="002F1A38">
            <w:pPr>
              <w:tabs>
                <w:tab w:val="left" w:pos="2127"/>
              </w:tabs>
              <w:rPr>
                <w:rFonts w:ascii="Lato" w:hAnsi="Lato"/>
              </w:rPr>
            </w:pPr>
          </w:p>
          <w:p w14:paraId="3222D00D" w14:textId="77777777" w:rsidR="0061401C" w:rsidRPr="00C6562B" w:rsidRDefault="0061401C" w:rsidP="002F1A38">
            <w:pPr>
              <w:tabs>
                <w:tab w:val="left" w:pos="2127"/>
              </w:tabs>
              <w:rPr>
                <w:rFonts w:ascii="Lato" w:hAnsi="Lato"/>
              </w:rPr>
            </w:pPr>
          </w:p>
          <w:p w14:paraId="46A3AE4A" w14:textId="77777777" w:rsidR="005D7D93" w:rsidRPr="00C6562B" w:rsidRDefault="005D7D93" w:rsidP="002F1A38">
            <w:pPr>
              <w:tabs>
                <w:tab w:val="left" w:pos="2127"/>
              </w:tabs>
              <w:rPr>
                <w:rFonts w:ascii="Lato" w:hAnsi="Lato"/>
              </w:rPr>
            </w:pPr>
          </w:p>
          <w:p w14:paraId="7C944ABA" w14:textId="5B36212D" w:rsidR="0061401C" w:rsidRPr="00C6562B" w:rsidRDefault="0061401C" w:rsidP="002F1A38">
            <w:pPr>
              <w:tabs>
                <w:tab w:val="left" w:pos="2127"/>
              </w:tabs>
              <w:rPr>
                <w:rFonts w:ascii="Lato" w:hAnsi="Lato"/>
              </w:rPr>
            </w:pPr>
            <w:r w:rsidRPr="00C6562B">
              <w:rPr>
                <w:rFonts w:ascii="Lato" w:hAnsi="Lato"/>
              </w:rPr>
              <w:t>Innovation, Leadership, Impact</w:t>
            </w:r>
          </w:p>
          <w:p w14:paraId="6003B0C3" w14:textId="5347E87A" w:rsidR="0061401C" w:rsidRDefault="0061401C" w:rsidP="002F1A38">
            <w:pPr>
              <w:tabs>
                <w:tab w:val="left" w:pos="2127"/>
              </w:tabs>
              <w:rPr>
                <w:rFonts w:ascii="Lato" w:hAnsi="Lato"/>
              </w:rPr>
            </w:pPr>
          </w:p>
          <w:p w14:paraId="08AE7614" w14:textId="27F48401" w:rsidR="006776E3" w:rsidRDefault="006776E3" w:rsidP="002F1A38">
            <w:pPr>
              <w:tabs>
                <w:tab w:val="left" w:pos="2127"/>
              </w:tabs>
              <w:rPr>
                <w:rFonts w:ascii="Lato" w:hAnsi="Lato"/>
              </w:rPr>
            </w:pPr>
          </w:p>
          <w:p w14:paraId="6A78F0AE" w14:textId="77777777" w:rsidR="006776E3" w:rsidRPr="00C6562B" w:rsidRDefault="006776E3" w:rsidP="002F1A38">
            <w:pPr>
              <w:tabs>
                <w:tab w:val="left" w:pos="2127"/>
              </w:tabs>
              <w:rPr>
                <w:rFonts w:ascii="Lato" w:hAnsi="Lato"/>
              </w:rPr>
            </w:pPr>
          </w:p>
          <w:p w14:paraId="08A117F6" w14:textId="77777777" w:rsidR="0061401C" w:rsidRPr="00C6562B" w:rsidRDefault="0061401C" w:rsidP="002F1A38">
            <w:pPr>
              <w:tabs>
                <w:tab w:val="left" w:pos="2127"/>
              </w:tabs>
              <w:rPr>
                <w:rFonts w:ascii="Lato" w:hAnsi="Lato"/>
              </w:rPr>
            </w:pPr>
          </w:p>
          <w:p w14:paraId="37299671" w14:textId="77777777" w:rsidR="00C06C0C" w:rsidRPr="00C6562B" w:rsidRDefault="0061401C" w:rsidP="002F1A38">
            <w:pPr>
              <w:tabs>
                <w:tab w:val="left" w:pos="2127"/>
              </w:tabs>
              <w:rPr>
                <w:rFonts w:ascii="Lato" w:hAnsi="Lato"/>
              </w:rPr>
            </w:pPr>
            <w:r w:rsidRPr="00C6562B">
              <w:rPr>
                <w:rFonts w:ascii="Lato" w:hAnsi="Lato"/>
              </w:rPr>
              <w:t xml:space="preserve">Leadership, Impact </w:t>
            </w:r>
          </w:p>
          <w:p w14:paraId="517D3295" w14:textId="77777777" w:rsidR="0061401C" w:rsidRPr="00C6562B" w:rsidRDefault="0061401C" w:rsidP="002F1A38">
            <w:pPr>
              <w:tabs>
                <w:tab w:val="left" w:pos="2127"/>
              </w:tabs>
              <w:rPr>
                <w:rFonts w:ascii="Lato" w:hAnsi="Lato"/>
              </w:rPr>
            </w:pPr>
          </w:p>
          <w:p w14:paraId="2E6362B0" w14:textId="77777777" w:rsidR="005D7D93" w:rsidRPr="00C6562B" w:rsidRDefault="005D7D93" w:rsidP="002F1A38">
            <w:pPr>
              <w:tabs>
                <w:tab w:val="left" w:pos="2127"/>
              </w:tabs>
              <w:rPr>
                <w:rFonts w:ascii="Lato" w:hAnsi="Lato"/>
              </w:rPr>
            </w:pPr>
          </w:p>
          <w:p w14:paraId="4B0A6D8C" w14:textId="4820D39F" w:rsidR="0061401C" w:rsidRPr="00C6562B" w:rsidRDefault="0061401C" w:rsidP="002F1A38">
            <w:pPr>
              <w:tabs>
                <w:tab w:val="left" w:pos="2127"/>
              </w:tabs>
              <w:rPr>
                <w:rFonts w:ascii="Lato" w:hAnsi="Lato"/>
              </w:rPr>
            </w:pPr>
            <w:r w:rsidRPr="00C6562B">
              <w:rPr>
                <w:rFonts w:ascii="Lato" w:hAnsi="Lato"/>
              </w:rPr>
              <w:t>Leadership, Impact</w:t>
            </w:r>
          </w:p>
          <w:p w14:paraId="6A197184" w14:textId="77777777" w:rsidR="0061401C" w:rsidRPr="00C6562B" w:rsidRDefault="0061401C" w:rsidP="002F1A38">
            <w:pPr>
              <w:tabs>
                <w:tab w:val="left" w:pos="2127"/>
              </w:tabs>
              <w:rPr>
                <w:rFonts w:ascii="Lato" w:hAnsi="Lato"/>
              </w:rPr>
            </w:pPr>
          </w:p>
          <w:p w14:paraId="6D24D71A" w14:textId="77777777" w:rsidR="000B2EC6" w:rsidRPr="00C6562B" w:rsidRDefault="000B2EC6" w:rsidP="002F1A38">
            <w:pPr>
              <w:tabs>
                <w:tab w:val="left" w:pos="2127"/>
              </w:tabs>
              <w:rPr>
                <w:rFonts w:ascii="Lato" w:hAnsi="Lato"/>
              </w:rPr>
            </w:pPr>
          </w:p>
          <w:p w14:paraId="7DC60760" w14:textId="3115F8CB" w:rsidR="006776E3" w:rsidRDefault="006776E3" w:rsidP="002F1A38">
            <w:pPr>
              <w:tabs>
                <w:tab w:val="left" w:pos="2127"/>
              </w:tabs>
              <w:rPr>
                <w:rFonts w:ascii="Lato" w:hAnsi="Lato"/>
              </w:rPr>
            </w:pPr>
          </w:p>
          <w:p w14:paraId="32F65498" w14:textId="77777777" w:rsidR="006776E3" w:rsidRPr="00C6562B" w:rsidRDefault="006776E3" w:rsidP="002F1A38">
            <w:pPr>
              <w:tabs>
                <w:tab w:val="left" w:pos="2127"/>
              </w:tabs>
              <w:rPr>
                <w:rFonts w:ascii="Lato" w:hAnsi="Lato"/>
              </w:rPr>
            </w:pPr>
          </w:p>
          <w:p w14:paraId="38EC4075" w14:textId="77777777" w:rsidR="00BC4F0B" w:rsidRPr="00C6562B" w:rsidRDefault="00BC4F0B" w:rsidP="002F1A38">
            <w:pPr>
              <w:tabs>
                <w:tab w:val="left" w:pos="2127"/>
              </w:tabs>
              <w:rPr>
                <w:rFonts w:ascii="Lato" w:hAnsi="Lato"/>
              </w:rPr>
            </w:pPr>
          </w:p>
          <w:p w14:paraId="3D1D3270" w14:textId="18601402" w:rsidR="0061401C" w:rsidRPr="00C6562B" w:rsidRDefault="00643133" w:rsidP="002F1A38">
            <w:pPr>
              <w:tabs>
                <w:tab w:val="left" w:pos="2127"/>
              </w:tabs>
              <w:rPr>
                <w:rFonts w:ascii="Lato" w:hAnsi="Lato"/>
              </w:rPr>
            </w:pPr>
            <w:r w:rsidRPr="00C6562B">
              <w:rPr>
                <w:rFonts w:ascii="Lato" w:hAnsi="Lato"/>
              </w:rPr>
              <w:t>Leadership, Listen &amp; Respond, Impact</w:t>
            </w:r>
          </w:p>
          <w:p w14:paraId="2424CAA8" w14:textId="77777777" w:rsidR="00643133" w:rsidRPr="00C6562B" w:rsidRDefault="00643133" w:rsidP="002F1A38">
            <w:pPr>
              <w:tabs>
                <w:tab w:val="left" w:pos="2127"/>
              </w:tabs>
              <w:rPr>
                <w:rFonts w:ascii="Lato" w:hAnsi="Lato"/>
              </w:rPr>
            </w:pPr>
          </w:p>
          <w:p w14:paraId="327F4BF3" w14:textId="77777777" w:rsidR="00643133" w:rsidRPr="00C6562B" w:rsidRDefault="00643133" w:rsidP="002F1A38">
            <w:pPr>
              <w:tabs>
                <w:tab w:val="left" w:pos="2127"/>
              </w:tabs>
              <w:rPr>
                <w:rFonts w:ascii="Lato" w:hAnsi="Lato"/>
              </w:rPr>
            </w:pPr>
          </w:p>
          <w:p w14:paraId="5891769A" w14:textId="77777777" w:rsidR="002F1A38" w:rsidRPr="00C6562B" w:rsidRDefault="002F1A38" w:rsidP="002F1A38">
            <w:pPr>
              <w:tabs>
                <w:tab w:val="left" w:pos="2127"/>
              </w:tabs>
              <w:rPr>
                <w:rFonts w:ascii="Lato" w:hAnsi="Lato"/>
              </w:rPr>
            </w:pPr>
          </w:p>
          <w:p w14:paraId="5F7FDD2B" w14:textId="77777777" w:rsidR="00643133" w:rsidRPr="00C6562B" w:rsidRDefault="00643133" w:rsidP="002F1A38">
            <w:pPr>
              <w:tabs>
                <w:tab w:val="left" w:pos="2127"/>
              </w:tabs>
              <w:rPr>
                <w:rFonts w:ascii="Lato" w:hAnsi="Lato"/>
              </w:rPr>
            </w:pPr>
            <w:r w:rsidRPr="00C6562B">
              <w:rPr>
                <w:rFonts w:ascii="Lato" w:hAnsi="Lato"/>
              </w:rPr>
              <w:t>Leadership, Open &amp; Accessible, Impact</w:t>
            </w:r>
          </w:p>
          <w:p w14:paraId="475491B0" w14:textId="77777777" w:rsidR="00643133" w:rsidRPr="00C6562B" w:rsidRDefault="00643133" w:rsidP="002F1A38">
            <w:pPr>
              <w:tabs>
                <w:tab w:val="left" w:pos="2127"/>
              </w:tabs>
              <w:rPr>
                <w:rFonts w:ascii="Lato" w:hAnsi="Lato"/>
              </w:rPr>
            </w:pPr>
          </w:p>
          <w:p w14:paraId="1265E954" w14:textId="77777777" w:rsidR="00643133" w:rsidRPr="00C6562B" w:rsidRDefault="00643133" w:rsidP="002F1A38">
            <w:pPr>
              <w:tabs>
                <w:tab w:val="left" w:pos="2127"/>
              </w:tabs>
              <w:rPr>
                <w:rFonts w:ascii="Lato" w:hAnsi="Lato"/>
              </w:rPr>
            </w:pPr>
          </w:p>
          <w:p w14:paraId="6AB4ED91" w14:textId="12AD22A2" w:rsidR="00643133" w:rsidRPr="00C6562B" w:rsidRDefault="00643133" w:rsidP="002F1A38">
            <w:pPr>
              <w:tabs>
                <w:tab w:val="left" w:pos="2127"/>
              </w:tabs>
              <w:rPr>
                <w:rFonts w:ascii="Lato" w:hAnsi="Lato"/>
              </w:rPr>
            </w:pPr>
          </w:p>
          <w:p w14:paraId="17165A06" w14:textId="4F88625C" w:rsidR="00AF2A2A" w:rsidRPr="00C6562B" w:rsidRDefault="00AF2A2A" w:rsidP="002F1A38">
            <w:pPr>
              <w:tabs>
                <w:tab w:val="left" w:pos="2127"/>
              </w:tabs>
              <w:rPr>
                <w:rFonts w:ascii="Lato" w:hAnsi="Lato"/>
              </w:rPr>
            </w:pPr>
          </w:p>
          <w:p w14:paraId="489DDC61" w14:textId="77777777" w:rsidR="00643133" w:rsidRPr="00C6562B" w:rsidRDefault="00643133" w:rsidP="002F1A38">
            <w:pPr>
              <w:tabs>
                <w:tab w:val="left" w:pos="2127"/>
              </w:tabs>
              <w:rPr>
                <w:rFonts w:ascii="Lato" w:hAnsi="Lato"/>
              </w:rPr>
            </w:pPr>
            <w:r w:rsidRPr="00C6562B">
              <w:rPr>
                <w:rFonts w:ascii="Lato" w:hAnsi="Lato"/>
              </w:rPr>
              <w:t>Leadership</w:t>
            </w:r>
          </w:p>
          <w:p w14:paraId="6B1C62B5" w14:textId="77777777" w:rsidR="00643133" w:rsidRPr="00C6562B" w:rsidRDefault="00643133" w:rsidP="002F1A38">
            <w:pPr>
              <w:tabs>
                <w:tab w:val="left" w:pos="2127"/>
              </w:tabs>
              <w:rPr>
                <w:rFonts w:ascii="Lato" w:hAnsi="Lato"/>
              </w:rPr>
            </w:pPr>
          </w:p>
          <w:p w14:paraId="3B03A20E" w14:textId="77777777" w:rsidR="00A94F3E" w:rsidRPr="00C6562B" w:rsidRDefault="00A94F3E" w:rsidP="002F1A38">
            <w:pPr>
              <w:tabs>
                <w:tab w:val="left" w:pos="2127"/>
              </w:tabs>
              <w:rPr>
                <w:rFonts w:ascii="Lato" w:hAnsi="Lato"/>
              </w:rPr>
            </w:pPr>
          </w:p>
          <w:p w14:paraId="156CC6EF" w14:textId="77777777" w:rsidR="00643133" w:rsidRPr="00C6562B" w:rsidRDefault="00643133" w:rsidP="002F1A38">
            <w:pPr>
              <w:tabs>
                <w:tab w:val="left" w:pos="2127"/>
              </w:tabs>
              <w:rPr>
                <w:rFonts w:ascii="Lato" w:hAnsi="Lato"/>
              </w:rPr>
            </w:pPr>
            <w:r w:rsidRPr="00C6562B">
              <w:rPr>
                <w:rFonts w:ascii="Lato" w:hAnsi="Lato"/>
              </w:rPr>
              <w:t>Leadership</w:t>
            </w:r>
          </w:p>
          <w:p w14:paraId="09187C1F" w14:textId="77777777" w:rsidR="00643133" w:rsidRPr="00C6562B" w:rsidRDefault="00643133" w:rsidP="002F1A38">
            <w:pPr>
              <w:tabs>
                <w:tab w:val="left" w:pos="2127"/>
              </w:tabs>
              <w:rPr>
                <w:rFonts w:ascii="Lato" w:hAnsi="Lato"/>
              </w:rPr>
            </w:pPr>
          </w:p>
          <w:p w14:paraId="0B5E54B5" w14:textId="77777777" w:rsidR="00643133" w:rsidRPr="00C6562B" w:rsidRDefault="00643133" w:rsidP="002F1A38">
            <w:pPr>
              <w:tabs>
                <w:tab w:val="left" w:pos="2127"/>
              </w:tabs>
              <w:rPr>
                <w:rFonts w:ascii="Lato" w:hAnsi="Lato"/>
              </w:rPr>
            </w:pPr>
          </w:p>
          <w:p w14:paraId="3CE45402" w14:textId="77777777" w:rsidR="00643133" w:rsidRPr="00C6562B" w:rsidRDefault="00643133" w:rsidP="002F1A38">
            <w:pPr>
              <w:tabs>
                <w:tab w:val="left" w:pos="2127"/>
              </w:tabs>
              <w:rPr>
                <w:rFonts w:ascii="Lato" w:hAnsi="Lato"/>
              </w:rPr>
            </w:pPr>
            <w:r w:rsidRPr="00C6562B">
              <w:rPr>
                <w:rFonts w:ascii="Lato" w:hAnsi="Lato"/>
              </w:rPr>
              <w:t>Innovation, Impact</w:t>
            </w:r>
          </w:p>
          <w:p w14:paraId="1E77A9AB" w14:textId="77777777" w:rsidR="00643133" w:rsidRPr="00C6562B" w:rsidRDefault="00643133" w:rsidP="002F1A38">
            <w:pPr>
              <w:tabs>
                <w:tab w:val="left" w:pos="2127"/>
              </w:tabs>
              <w:rPr>
                <w:rFonts w:ascii="Lato" w:hAnsi="Lato"/>
              </w:rPr>
            </w:pPr>
          </w:p>
          <w:p w14:paraId="6FB4CFE6" w14:textId="77777777" w:rsidR="00643133" w:rsidRPr="00C6562B" w:rsidRDefault="00643133" w:rsidP="002F1A38">
            <w:pPr>
              <w:tabs>
                <w:tab w:val="left" w:pos="2127"/>
              </w:tabs>
              <w:rPr>
                <w:rFonts w:ascii="Lato" w:hAnsi="Lato"/>
              </w:rPr>
            </w:pPr>
          </w:p>
        </w:tc>
        <w:tc>
          <w:tcPr>
            <w:tcW w:w="1418" w:type="dxa"/>
          </w:tcPr>
          <w:p w14:paraId="06988F0A" w14:textId="77777777" w:rsidR="00643133" w:rsidRPr="00C6562B" w:rsidRDefault="00643133" w:rsidP="002F1A38">
            <w:pPr>
              <w:tabs>
                <w:tab w:val="left" w:pos="2127"/>
              </w:tabs>
              <w:rPr>
                <w:rFonts w:ascii="Lato" w:hAnsi="Lato"/>
              </w:rPr>
            </w:pPr>
          </w:p>
          <w:p w14:paraId="25B41613" w14:textId="77777777" w:rsidR="00643133" w:rsidRPr="00C6562B" w:rsidRDefault="00643133" w:rsidP="002F1A38">
            <w:pPr>
              <w:tabs>
                <w:tab w:val="left" w:pos="2127"/>
              </w:tabs>
              <w:rPr>
                <w:rFonts w:ascii="Lato" w:hAnsi="Lato"/>
              </w:rPr>
            </w:pPr>
          </w:p>
          <w:p w14:paraId="08BFAD86" w14:textId="77777777" w:rsidR="00AA0F0A" w:rsidRPr="00C6562B" w:rsidRDefault="00AA0F0A" w:rsidP="002F1A38">
            <w:pPr>
              <w:tabs>
                <w:tab w:val="left" w:pos="2127"/>
              </w:tabs>
              <w:rPr>
                <w:rFonts w:ascii="Lato" w:hAnsi="Lato"/>
              </w:rPr>
            </w:pPr>
          </w:p>
          <w:p w14:paraId="3C70A042" w14:textId="77777777" w:rsidR="00AA0F0A" w:rsidRPr="00C6562B" w:rsidRDefault="00AA0F0A" w:rsidP="002F1A38">
            <w:pPr>
              <w:tabs>
                <w:tab w:val="left" w:pos="2127"/>
              </w:tabs>
              <w:rPr>
                <w:rFonts w:ascii="Lato" w:hAnsi="Lato"/>
              </w:rPr>
            </w:pPr>
          </w:p>
          <w:p w14:paraId="47C0CEC1" w14:textId="77777777" w:rsidR="00AA0F0A" w:rsidRPr="00C6562B" w:rsidRDefault="00AA0F0A" w:rsidP="002F1A38">
            <w:pPr>
              <w:tabs>
                <w:tab w:val="left" w:pos="2127"/>
              </w:tabs>
              <w:rPr>
                <w:rFonts w:ascii="Lato" w:hAnsi="Lato"/>
              </w:rPr>
            </w:pPr>
          </w:p>
          <w:p w14:paraId="4AC8A697" w14:textId="77777777" w:rsidR="00643133" w:rsidRPr="00C6562B" w:rsidRDefault="000B2EC6" w:rsidP="002F1A38">
            <w:pPr>
              <w:tabs>
                <w:tab w:val="left" w:pos="2127"/>
              </w:tabs>
              <w:jc w:val="center"/>
              <w:rPr>
                <w:rFonts w:ascii="Lato" w:hAnsi="Lato"/>
              </w:rPr>
            </w:pPr>
            <w:r w:rsidRPr="00C6562B">
              <w:rPr>
                <w:rFonts w:ascii="Lato" w:hAnsi="Lato"/>
              </w:rPr>
              <w:t>E</w:t>
            </w:r>
          </w:p>
          <w:p w14:paraId="0EABDEF4" w14:textId="77777777" w:rsidR="000B2EC6" w:rsidRPr="00C6562B" w:rsidRDefault="000B2EC6" w:rsidP="002F1A38">
            <w:pPr>
              <w:tabs>
                <w:tab w:val="left" w:pos="2127"/>
              </w:tabs>
              <w:jc w:val="center"/>
              <w:rPr>
                <w:rFonts w:ascii="Lato" w:hAnsi="Lato"/>
              </w:rPr>
            </w:pPr>
          </w:p>
          <w:p w14:paraId="7294DFEC" w14:textId="5D9441D0" w:rsidR="000B2EC6" w:rsidRDefault="000B2EC6" w:rsidP="002F1A38">
            <w:pPr>
              <w:tabs>
                <w:tab w:val="left" w:pos="2127"/>
              </w:tabs>
              <w:jc w:val="center"/>
              <w:rPr>
                <w:rFonts w:ascii="Lato" w:hAnsi="Lato"/>
              </w:rPr>
            </w:pPr>
          </w:p>
          <w:p w14:paraId="1BADA939" w14:textId="77777777" w:rsidR="00C6562B" w:rsidRPr="00C6562B" w:rsidRDefault="00C6562B" w:rsidP="002F1A38">
            <w:pPr>
              <w:tabs>
                <w:tab w:val="left" w:pos="2127"/>
              </w:tabs>
              <w:jc w:val="center"/>
              <w:rPr>
                <w:rFonts w:ascii="Lato" w:hAnsi="Lato"/>
              </w:rPr>
            </w:pPr>
          </w:p>
          <w:p w14:paraId="545F6428" w14:textId="77777777" w:rsidR="000B2EC6" w:rsidRPr="00C6562B" w:rsidRDefault="000B2EC6" w:rsidP="002F1A38">
            <w:pPr>
              <w:tabs>
                <w:tab w:val="left" w:pos="2127"/>
              </w:tabs>
              <w:jc w:val="center"/>
              <w:rPr>
                <w:rFonts w:ascii="Lato" w:hAnsi="Lato"/>
              </w:rPr>
            </w:pPr>
          </w:p>
          <w:p w14:paraId="6A924372" w14:textId="77777777" w:rsidR="000B2EC6" w:rsidRPr="00C6562B" w:rsidRDefault="000B2EC6" w:rsidP="002F1A38">
            <w:pPr>
              <w:tabs>
                <w:tab w:val="left" w:pos="2127"/>
              </w:tabs>
              <w:jc w:val="center"/>
              <w:rPr>
                <w:rFonts w:ascii="Lato" w:hAnsi="Lato"/>
              </w:rPr>
            </w:pPr>
            <w:r w:rsidRPr="00C6562B">
              <w:rPr>
                <w:rFonts w:ascii="Lato" w:hAnsi="Lato"/>
              </w:rPr>
              <w:t>E</w:t>
            </w:r>
          </w:p>
          <w:p w14:paraId="0832625B" w14:textId="77777777" w:rsidR="000B2EC6" w:rsidRPr="00C6562B" w:rsidRDefault="000B2EC6" w:rsidP="002F1A38">
            <w:pPr>
              <w:tabs>
                <w:tab w:val="left" w:pos="2127"/>
              </w:tabs>
              <w:jc w:val="center"/>
              <w:rPr>
                <w:rFonts w:ascii="Lato" w:hAnsi="Lato"/>
              </w:rPr>
            </w:pPr>
          </w:p>
          <w:p w14:paraId="0FF3ECCB" w14:textId="77777777" w:rsidR="000B2EC6" w:rsidRPr="00C6562B" w:rsidRDefault="000B2EC6" w:rsidP="002F1A38">
            <w:pPr>
              <w:tabs>
                <w:tab w:val="left" w:pos="2127"/>
              </w:tabs>
              <w:jc w:val="center"/>
              <w:rPr>
                <w:rFonts w:ascii="Lato" w:hAnsi="Lato"/>
              </w:rPr>
            </w:pPr>
          </w:p>
          <w:p w14:paraId="1BCFCFE9" w14:textId="77777777" w:rsidR="000B2EC6" w:rsidRPr="00C6562B" w:rsidRDefault="000B2EC6" w:rsidP="002F1A38">
            <w:pPr>
              <w:tabs>
                <w:tab w:val="left" w:pos="2127"/>
              </w:tabs>
              <w:jc w:val="center"/>
              <w:rPr>
                <w:rFonts w:ascii="Lato" w:hAnsi="Lato"/>
              </w:rPr>
            </w:pPr>
          </w:p>
          <w:p w14:paraId="0E67DEE9" w14:textId="77777777" w:rsidR="000B2EC6" w:rsidRPr="00C6562B" w:rsidRDefault="000B2EC6" w:rsidP="002F1A38">
            <w:pPr>
              <w:tabs>
                <w:tab w:val="left" w:pos="2127"/>
              </w:tabs>
              <w:jc w:val="center"/>
              <w:rPr>
                <w:rFonts w:ascii="Lato" w:hAnsi="Lato"/>
              </w:rPr>
            </w:pPr>
          </w:p>
          <w:p w14:paraId="41DF4C23" w14:textId="77777777" w:rsidR="000B2EC6" w:rsidRPr="00C6562B" w:rsidRDefault="000B2EC6" w:rsidP="002F1A38">
            <w:pPr>
              <w:tabs>
                <w:tab w:val="left" w:pos="2127"/>
              </w:tabs>
              <w:jc w:val="center"/>
              <w:rPr>
                <w:rFonts w:ascii="Lato" w:hAnsi="Lato"/>
              </w:rPr>
            </w:pPr>
          </w:p>
          <w:p w14:paraId="2E78BD19" w14:textId="77777777" w:rsidR="002F1A38" w:rsidRPr="00C6562B" w:rsidRDefault="002F1A38" w:rsidP="002F1A38">
            <w:pPr>
              <w:tabs>
                <w:tab w:val="left" w:pos="2127"/>
              </w:tabs>
              <w:jc w:val="center"/>
              <w:rPr>
                <w:rFonts w:ascii="Lato" w:hAnsi="Lato"/>
              </w:rPr>
            </w:pPr>
          </w:p>
          <w:p w14:paraId="68FB2E83" w14:textId="77777777" w:rsidR="000B2EC6" w:rsidRPr="00C6562B" w:rsidRDefault="000B2EC6" w:rsidP="002F1A38">
            <w:pPr>
              <w:tabs>
                <w:tab w:val="left" w:pos="2127"/>
              </w:tabs>
              <w:jc w:val="center"/>
              <w:rPr>
                <w:rFonts w:ascii="Lato" w:hAnsi="Lato"/>
              </w:rPr>
            </w:pPr>
          </w:p>
          <w:p w14:paraId="07344DE8" w14:textId="77777777" w:rsidR="000B2EC6" w:rsidRPr="00C6562B" w:rsidRDefault="000B2EC6" w:rsidP="002F1A38">
            <w:pPr>
              <w:tabs>
                <w:tab w:val="left" w:pos="2127"/>
              </w:tabs>
              <w:jc w:val="center"/>
              <w:rPr>
                <w:rFonts w:ascii="Lato" w:hAnsi="Lato"/>
              </w:rPr>
            </w:pPr>
            <w:r w:rsidRPr="00C6562B">
              <w:rPr>
                <w:rFonts w:ascii="Lato" w:hAnsi="Lato"/>
              </w:rPr>
              <w:t>E</w:t>
            </w:r>
          </w:p>
          <w:p w14:paraId="7C9D697C" w14:textId="77777777" w:rsidR="000B2EC6" w:rsidRPr="00C6562B" w:rsidRDefault="000B2EC6" w:rsidP="002F1A38">
            <w:pPr>
              <w:tabs>
                <w:tab w:val="left" w:pos="2127"/>
              </w:tabs>
              <w:jc w:val="center"/>
              <w:rPr>
                <w:rFonts w:ascii="Lato" w:hAnsi="Lato"/>
              </w:rPr>
            </w:pPr>
          </w:p>
          <w:p w14:paraId="3DE4C0B2" w14:textId="77777777" w:rsidR="002F1A38" w:rsidRPr="00C6562B" w:rsidRDefault="002F1A38" w:rsidP="002F1A38">
            <w:pPr>
              <w:tabs>
                <w:tab w:val="left" w:pos="2127"/>
              </w:tabs>
              <w:jc w:val="center"/>
              <w:rPr>
                <w:rFonts w:ascii="Lato" w:hAnsi="Lato"/>
              </w:rPr>
            </w:pPr>
          </w:p>
          <w:p w14:paraId="0BC12FE1" w14:textId="77777777" w:rsidR="000B2EC6" w:rsidRPr="00C6562B" w:rsidRDefault="000B2EC6" w:rsidP="002F1A38">
            <w:pPr>
              <w:tabs>
                <w:tab w:val="left" w:pos="2127"/>
              </w:tabs>
              <w:jc w:val="center"/>
              <w:rPr>
                <w:rFonts w:ascii="Lato" w:hAnsi="Lato"/>
              </w:rPr>
            </w:pPr>
            <w:r w:rsidRPr="00C6562B">
              <w:rPr>
                <w:rFonts w:ascii="Lato" w:hAnsi="Lato"/>
              </w:rPr>
              <w:t>E</w:t>
            </w:r>
          </w:p>
          <w:p w14:paraId="0D567B98" w14:textId="77777777" w:rsidR="000B2EC6" w:rsidRPr="00C6562B" w:rsidRDefault="000B2EC6" w:rsidP="002F1A38">
            <w:pPr>
              <w:tabs>
                <w:tab w:val="left" w:pos="2127"/>
              </w:tabs>
              <w:jc w:val="center"/>
              <w:rPr>
                <w:rFonts w:ascii="Lato" w:hAnsi="Lato"/>
              </w:rPr>
            </w:pPr>
          </w:p>
          <w:p w14:paraId="49D03A2E" w14:textId="77777777" w:rsidR="002F1A38" w:rsidRPr="00C6562B" w:rsidRDefault="002F1A38" w:rsidP="002F1A38">
            <w:pPr>
              <w:tabs>
                <w:tab w:val="left" w:pos="2127"/>
              </w:tabs>
              <w:jc w:val="center"/>
              <w:rPr>
                <w:rFonts w:ascii="Lato" w:hAnsi="Lato"/>
              </w:rPr>
            </w:pPr>
          </w:p>
          <w:p w14:paraId="5454C6E2" w14:textId="77777777" w:rsidR="000B2EC6" w:rsidRPr="00C6562B" w:rsidRDefault="000B2EC6" w:rsidP="002F1A38">
            <w:pPr>
              <w:tabs>
                <w:tab w:val="left" w:pos="2127"/>
              </w:tabs>
              <w:jc w:val="center"/>
              <w:rPr>
                <w:rFonts w:ascii="Lato" w:hAnsi="Lato"/>
              </w:rPr>
            </w:pPr>
            <w:r w:rsidRPr="00C6562B">
              <w:rPr>
                <w:rFonts w:ascii="Lato" w:hAnsi="Lato"/>
              </w:rPr>
              <w:t>E</w:t>
            </w:r>
          </w:p>
          <w:p w14:paraId="535EB394" w14:textId="77777777" w:rsidR="000B2EC6" w:rsidRPr="00C6562B" w:rsidRDefault="000B2EC6" w:rsidP="002F1A38">
            <w:pPr>
              <w:tabs>
                <w:tab w:val="left" w:pos="2127"/>
              </w:tabs>
              <w:jc w:val="center"/>
              <w:rPr>
                <w:rFonts w:ascii="Lato" w:hAnsi="Lato"/>
              </w:rPr>
            </w:pPr>
          </w:p>
          <w:p w14:paraId="731C08AF" w14:textId="77777777" w:rsidR="000B2EC6" w:rsidRPr="00C6562B" w:rsidRDefault="000B2EC6" w:rsidP="002F1A38">
            <w:pPr>
              <w:tabs>
                <w:tab w:val="left" w:pos="2127"/>
              </w:tabs>
              <w:jc w:val="center"/>
              <w:rPr>
                <w:rFonts w:ascii="Lato" w:hAnsi="Lato"/>
              </w:rPr>
            </w:pPr>
          </w:p>
          <w:p w14:paraId="15860C33" w14:textId="3EDD51A6" w:rsidR="000B2EC6" w:rsidRPr="00C6562B" w:rsidRDefault="000B2EC6" w:rsidP="002F1A38">
            <w:pPr>
              <w:tabs>
                <w:tab w:val="left" w:pos="2127"/>
              </w:tabs>
              <w:jc w:val="center"/>
              <w:rPr>
                <w:rFonts w:ascii="Lato" w:hAnsi="Lato"/>
              </w:rPr>
            </w:pPr>
          </w:p>
          <w:p w14:paraId="528EC649" w14:textId="77777777" w:rsidR="000B2EC6" w:rsidRPr="00C6562B" w:rsidRDefault="000B2EC6" w:rsidP="002F1A38">
            <w:pPr>
              <w:tabs>
                <w:tab w:val="left" w:pos="2127"/>
              </w:tabs>
              <w:jc w:val="center"/>
              <w:rPr>
                <w:rFonts w:ascii="Lato" w:hAnsi="Lato"/>
              </w:rPr>
            </w:pPr>
          </w:p>
          <w:p w14:paraId="4A59BC7B" w14:textId="77777777" w:rsidR="000B2EC6" w:rsidRPr="00C6562B" w:rsidRDefault="000B2EC6" w:rsidP="002F1A38">
            <w:pPr>
              <w:tabs>
                <w:tab w:val="left" w:pos="2127"/>
              </w:tabs>
              <w:jc w:val="center"/>
              <w:rPr>
                <w:rFonts w:ascii="Lato" w:hAnsi="Lato"/>
              </w:rPr>
            </w:pPr>
            <w:r w:rsidRPr="00C6562B">
              <w:rPr>
                <w:rFonts w:ascii="Lato" w:hAnsi="Lato"/>
              </w:rPr>
              <w:t>E</w:t>
            </w:r>
          </w:p>
          <w:p w14:paraId="6FA08BFA" w14:textId="77777777" w:rsidR="000B2EC6" w:rsidRPr="00C6562B" w:rsidRDefault="000B2EC6" w:rsidP="002F1A38">
            <w:pPr>
              <w:tabs>
                <w:tab w:val="left" w:pos="2127"/>
              </w:tabs>
              <w:jc w:val="center"/>
              <w:rPr>
                <w:rFonts w:ascii="Lato" w:hAnsi="Lato"/>
              </w:rPr>
            </w:pPr>
          </w:p>
          <w:p w14:paraId="7D26F917" w14:textId="77777777" w:rsidR="000B2EC6" w:rsidRPr="00C6562B" w:rsidRDefault="000B2EC6" w:rsidP="002F1A38">
            <w:pPr>
              <w:tabs>
                <w:tab w:val="left" w:pos="2127"/>
              </w:tabs>
              <w:jc w:val="center"/>
              <w:rPr>
                <w:rFonts w:ascii="Lato" w:hAnsi="Lato"/>
              </w:rPr>
            </w:pPr>
          </w:p>
          <w:p w14:paraId="5B2EF08C" w14:textId="62776210" w:rsidR="000B2EC6" w:rsidRDefault="000B2EC6" w:rsidP="002F1A38">
            <w:pPr>
              <w:tabs>
                <w:tab w:val="left" w:pos="2127"/>
              </w:tabs>
              <w:jc w:val="center"/>
              <w:rPr>
                <w:rFonts w:ascii="Lato" w:hAnsi="Lato"/>
              </w:rPr>
            </w:pPr>
          </w:p>
          <w:p w14:paraId="18F9E45E" w14:textId="77777777" w:rsidR="00C6562B" w:rsidRPr="00C6562B" w:rsidRDefault="00C6562B" w:rsidP="002F1A38">
            <w:pPr>
              <w:tabs>
                <w:tab w:val="left" w:pos="2127"/>
              </w:tabs>
              <w:jc w:val="center"/>
              <w:rPr>
                <w:rFonts w:ascii="Lato" w:hAnsi="Lato"/>
              </w:rPr>
            </w:pPr>
          </w:p>
          <w:p w14:paraId="4E5271E7" w14:textId="77777777" w:rsidR="000B2EC6" w:rsidRPr="00C6562B" w:rsidRDefault="000B2EC6" w:rsidP="002F1A38">
            <w:pPr>
              <w:tabs>
                <w:tab w:val="left" w:pos="2127"/>
              </w:tabs>
              <w:jc w:val="center"/>
              <w:rPr>
                <w:rFonts w:ascii="Lato" w:hAnsi="Lato"/>
              </w:rPr>
            </w:pPr>
          </w:p>
          <w:p w14:paraId="4BE87B9E" w14:textId="77777777" w:rsidR="000B2EC6" w:rsidRPr="00C6562B" w:rsidRDefault="00D658F1" w:rsidP="002F1A38">
            <w:pPr>
              <w:tabs>
                <w:tab w:val="left" w:pos="2127"/>
              </w:tabs>
              <w:jc w:val="center"/>
              <w:rPr>
                <w:rFonts w:ascii="Lato" w:hAnsi="Lato"/>
              </w:rPr>
            </w:pPr>
            <w:r w:rsidRPr="00C6562B">
              <w:rPr>
                <w:rFonts w:ascii="Lato" w:hAnsi="Lato"/>
              </w:rPr>
              <w:t>D</w:t>
            </w:r>
          </w:p>
          <w:p w14:paraId="30DB27ED" w14:textId="77777777" w:rsidR="000B2EC6" w:rsidRPr="00C6562B" w:rsidRDefault="000B2EC6" w:rsidP="002F1A38">
            <w:pPr>
              <w:tabs>
                <w:tab w:val="left" w:pos="2127"/>
              </w:tabs>
              <w:jc w:val="center"/>
              <w:rPr>
                <w:rFonts w:ascii="Lato" w:hAnsi="Lato"/>
              </w:rPr>
            </w:pPr>
          </w:p>
          <w:p w14:paraId="62978C88" w14:textId="77777777" w:rsidR="000B2EC6" w:rsidRPr="00C6562B" w:rsidRDefault="000B2EC6" w:rsidP="002F1A38">
            <w:pPr>
              <w:tabs>
                <w:tab w:val="left" w:pos="2127"/>
              </w:tabs>
              <w:jc w:val="center"/>
              <w:rPr>
                <w:rFonts w:ascii="Lato" w:hAnsi="Lato"/>
              </w:rPr>
            </w:pPr>
          </w:p>
          <w:p w14:paraId="6AF72AA6" w14:textId="77777777" w:rsidR="002F1A38" w:rsidRPr="00C6562B" w:rsidRDefault="002F1A38" w:rsidP="002F1A38">
            <w:pPr>
              <w:tabs>
                <w:tab w:val="left" w:pos="2127"/>
              </w:tabs>
              <w:jc w:val="center"/>
              <w:rPr>
                <w:rFonts w:ascii="Lato" w:hAnsi="Lato"/>
              </w:rPr>
            </w:pPr>
          </w:p>
          <w:p w14:paraId="272C1C11" w14:textId="77777777" w:rsidR="000B2EC6" w:rsidRPr="00C6562B" w:rsidRDefault="000B2EC6" w:rsidP="002F1A38">
            <w:pPr>
              <w:tabs>
                <w:tab w:val="left" w:pos="2127"/>
              </w:tabs>
              <w:jc w:val="center"/>
              <w:rPr>
                <w:rFonts w:ascii="Lato" w:hAnsi="Lato"/>
              </w:rPr>
            </w:pPr>
            <w:r w:rsidRPr="00C6562B">
              <w:rPr>
                <w:rFonts w:ascii="Lato" w:hAnsi="Lato"/>
              </w:rPr>
              <w:t>E</w:t>
            </w:r>
          </w:p>
          <w:p w14:paraId="623D7218" w14:textId="77777777" w:rsidR="000B2EC6" w:rsidRPr="00C6562B" w:rsidRDefault="000B2EC6" w:rsidP="002F1A38">
            <w:pPr>
              <w:tabs>
                <w:tab w:val="left" w:pos="2127"/>
              </w:tabs>
              <w:jc w:val="center"/>
              <w:rPr>
                <w:rFonts w:ascii="Lato" w:hAnsi="Lato"/>
              </w:rPr>
            </w:pPr>
          </w:p>
          <w:p w14:paraId="6A4EEC37" w14:textId="77777777" w:rsidR="000B2EC6" w:rsidRPr="00C6562B" w:rsidRDefault="000B2EC6" w:rsidP="002F1A38">
            <w:pPr>
              <w:tabs>
                <w:tab w:val="left" w:pos="2127"/>
              </w:tabs>
              <w:jc w:val="center"/>
              <w:rPr>
                <w:rFonts w:ascii="Lato" w:hAnsi="Lato"/>
              </w:rPr>
            </w:pPr>
          </w:p>
          <w:p w14:paraId="70C8F097" w14:textId="77777777" w:rsidR="000B2EC6" w:rsidRPr="00C6562B" w:rsidRDefault="000B2EC6" w:rsidP="002F1A38">
            <w:pPr>
              <w:tabs>
                <w:tab w:val="left" w:pos="2127"/>
              </w:tabs>
              <w:jc w:val="center"/>
              <w:rPr>
                <w:rFonts w:ascii="Lato" w:hAnsi="Lato"/>
              </w:rPr>
            </w:pPr>
          </w:p>
          <w:p w14:paraId="67C2BF4C" w14:textId="77777777" w:rsidR="000B2EC6" w:rsidRPr="00C6562B" w:rsidRDefault="000B2EC6" w:rsidP="002F1A38">
            <w:pPr>
              <w:tabs>
                <w:tab w:val="left" w:pos="2127"/>
              </w:tabs>
              <w:jc w:val="center"/>
              <w:rPr>
                <w:rFonts w:ascii="Lato" w:hAnsi="Lato"/>
              </w:rPr>
            </w:pPr>
          </w:p>
          <w:p w14:paraId="3531BCEC" w14:textId="77777777" w:rsidR="000B2EC6" w:rsidRPr="00C6562B" w:rsidRDefault="000B2EC6" w:rsidP="002F1A38">
            <w:pPr>
              <w:tabs>
                <w:tab w:val="left" w:pos="2127"/>
              </w:tabs>
              <w:jc w:val="center"/>
              <w:rPr>
                <w:rFonts w:ascii="Lato" w:hAnsi="Lato"/>
              </w:rPr>
            </w:pPr>
          </w:p>
          <w:p w14:paraId="50297C4E" w14:textId="77777777" w:rsidR="000B2EC6" w:rsidRPr="00C6562B" w:rsidRDefault="000B2EC6" w:rsidP="002F1A38">
            <w:pPr>
              <w:tabs>
                <w:tab w:val="left" w:pos="2127"/>
              </w:tabs>
              <w:jc w:val="center"/>
              <w:rPr>
                <w:rFonts w:ascii="Lato" w:hAnsi="Lato"/>
              </w:rPr>
            </w:pPr>
          </w:p>
          <w:p w14:paraId="62929C9E" w14:textId="77777777" w:rsidR="00AA0F0A" w:rsidRPr="00C6562B" w:rsidRDefault="00AA0F0A" w:rsidP="002F1A38">
            <w:pPr>
              <w:tabs>
                <w:tab w:val="left" w:pos="2127"/>
              </w:tabs>
              <w:jc w:val="center"/>
              <w:rPr>
                <w:rFonts w:ascii="Lato" w:hAnsi="Lato"/>
              </w:rPr>
            </w:pPr>
          </w:p>
          <w:p w14:paraId="2D8F42E6" w14:textId="77777777" w:rsidR="002F1A38" w:rsidRPr="00C6562B" w:rsidRDefault="002F1A38" w:rsidP="002F1A38">
            <w:pPr>
              <w:tabs>
                <w:tab w:val="left" w:pos="2127"/>
              </w:tabs>
              <w:jc w:val="center"/>
              <w:rPr>
                <w:rFonts w:ascii="Lato" w:hAnsi="Lato"/>
              </w:rPr>
            </w:pPr>
          </w:p>
          <w:p w14:paraId="6C0641CD" w14:textId="4D796803" w:rsidR="000B2EC6" w:rsidRPr="00C6562B" w:rsidRDefault="000B2EC6" w:rsidP="002F1A38">
            <w:pPr>
              <w:tabs>
                <w:tab w:val="left" w:pos="2127"/>
              </w:tabs>
              <w:jc w:val="center"/>
              <w:rPr>
                <w:rFonts w:ascii="Lato" w:hAnsi="Lato"/>
              </w:rPr>
            </w:pPr>
          </w:p>
          <w:p w14:paraId="4B706307" w14:textId="77777777" w:rsidR="00C6562B" w:rsidRPr="00C6562B" w:rsidRDefault="00C6562B" w:rsidP="002F1A38">
            <w:pPr>
              <w:tabs>
                <w:tab w:val="left" w:pos="2127"/>
              </w:tabs>
              <w:jc w:val="center"/>
              <w:rPr>
                <w:rFonts w:ascii="Lato" w:hAnsi="Lato"/>
              </w:rPr>
            </w:pPr>
          </w:p>
          <w:p w14:paraId="471743EB" w14:textId="7A227D5B" w:rsidR="000B2EC6" w:rsidRPr="00C6562B" w:rsidRDefault="005D7D93" w:rsidP="002F1A38">
            <w:pPr>
              <w:tabs>
                <w:tab w:val="left" w:pos="2127"/>
              </w:tabs>
              <w:jc w:val="center"/>
              <w:rPr>
                <w:rFonts w:ascii="Lato" w:hAnsi="Lato"/>
              </w:rPr>
            </w:pPr>
            <w:r w:rsidRPr="00C6562B">
              <w:rPr>
                <w:rFonts w:ascii="Lato" w:hAnsi="Lato"/>
              </w:rPr>
              <w:t>D</w:t>
            </w:r>
          </w:p>
          <w:p w14:paraId="62955E51" w14:textId="77777777" w:rsidR="000B2EC6" w:rsidRPr="00C6562B" w:rsidRDefault="000B2EC6" w:rsidP="002F1A38">
            <w:pPr>
              <w:tabs>
                <w:tab w:val="left" w:pos="2127"/>
              </w:tabs>
              <w:jc w:val="center"/>
              <w:rPr>
                <w:rFonts w:ascii="Lato" w:hAnsi="Lato"/>
              </w:rPr>
            </w:pPr>
          </w:p>
          <w:p w14:paraId="1750425D" w14:textId="77777777" w:rsidR="000B2EC6" w:rsidRPr="00C6562B" w:rsidRDefault="000B2EC6" w:rsidP="002F1A38">
            <w:pPr>
              <w:tabs>
                <w:tab w:val="left" w:pos="2127"/>
              </w:tabs>
              <w:jc w:val="center"/>
              <w:rPr>
                <w:rFonts w:ascii="Lato" w:hAnsi="Lato"/>
              </w:rPr>
            </w:pPr>
          </w:p>
          <w:p w14:paraId="7D0EA3B4" w14:textId="4022783B" w:rsidR="000B2EC6" w:rsidRDefault="000B2EC6" w:rsidP="002F1A38">
            <w:pPr>
              <w:tabs>
                <w:tab w:val="left" w:pos="2127"/>
              </w:tabs>
              <w:jc w:val="center"/>
              <w:rPr>
                <w:rFonts w:ascii="Lato" w:hAnsi="Lato"/>
              </w:rPr>
            </w:pPr>
          </w:p>
          <w:p w14:paraId="056B4FB8" w14:textId="77777777" w:rsidR="00C6562B" w:rsidRPr="00C6562B" w:rsidRDefault="00C6562B" w:rsidP="002F1A38">
            <w:pPr>
              <w:tabs>
                <w:tab w:val="left" w:pos="2127"/>
              </w:tabs>
              <w:jc w:val="center"/>
              <w:rPr>
                <w:rFonts w:ascii="Lato" w:hAnsi="Lato"/>
              </w:rPr>
            </w:pPr>
          </w:p>
          <w:p w14:paraId="35AB19E4" w14:textId="77777777" w:rsidR="002F1A38" w:rsidRPr="00C6562B" w:rsidRDefault="002F1A38" w:rsidP="002F1A38">
            <w:pPr>
              <w:tabs>
                <w:tab w:val="left" w:pos="2127"/>
              </w:tabs>
              <w:jc w:val="center"/>
              <w:rPr>
                <w:rFonts w:ascii="Lato" w:hAnsi="Lato"/>
              </w:rPr>
            </w:pPr>
          </w:p>
          <w:p w14:paraId="000D1015" w14:textId="77777777" w:rsidR="000B2EC6" w:rsidRPr="00C6562B" w:rsidRDefault="000B2EC6" w:rsidP="002F1A38">
            <w:pPr>
              <w:tabs>
                <w:tab w:val="left" w:pos="2127"/>
              </w:tabs>
              <w:jc w:val="center"/>
              <w:rPr>
                <w:rFonts w:ascii="Lato" w:hAnsi="Lato"/>
              </w:rPr>
            </w:pPr>
            <w:r w:rsidRPr="00C6562B">
              <w:rPr>
                <w:rFonts w:ascii="Lato" w:hAnsi="Lato"/>
              </w:rPr>
              <w:t>E</w:t>
            </w:r>
          </w:p>
          <w:p w14:paraId="102E975A" w14:textId="77777777" w:rsidR="000B2EC6" w:rsidRPr="00C6562B" w:rsidRDefault="000B2EC6" w:rsidP="002F1A38">
            <w:pPr>
              <w:tabs>
                <w:tab w:val="left" w:pos="2127"/>
              </w:tabs>
              <w:jc w:val="center"/>
              <w:rPr>
                <w:rFonts w:ascii="Lato" w:hAnsi="Lato"/>
              </w:rPr>
            </w:pPr>
          </w:p>
          <w:p w14:paraId="66710121" w14:textId="77777777" w:rsidR="000B2EC6" w:rsidRPr="00C6562B" w:rsidRDefault="000B2EC6" w:rsidP="002F1A38">
            <w:pPr>
              <w:tabs>
                <w:tab w:val="left" w:pos="2127"/>
              </w:tabs>
              <w:jc w:val="center"/>
              <w:rPr>
                <w:rFonts w:ascii="Lato" w:hAnsi="Lato"/>
              </w:rPr>
            </w:pPr>
          </w:p>
          <w:p w14:paraId="184547A5" w14:textId="77777777" w:rsidR="000B2EC6" w:rsidRPr="00C6562B" w:rsidRDefault="000B2EC6" w:rsidP="002F1A38">
            <w:pPr>
              <w:tabs>
                <w:tab w:val="left" w:pos="2127"/>
              </w:tabs>
              <w:jc w:val="center"/>
              <w:rPr>
                <w:rFonts w:ascii="Lato" w:hAnsi="Lato"/>
              </w:rPr>
            </w:pPr>
          </w:p>
          <w:p w14:paraId="34DA417C" w14:textId="1C407799" w:rsidR="00C03B1F" w:rsidRPr="00C6562B" w:rsidRDefault="00C03B1F" w:rsidP="002F1A38">
            <w:pPr>
              <w:tabs>
                <w:tab w:val="left" w:pos="2127"/>
              </w:tabs>
              <w:jc w:val="center"/>
              <w:rPr>
                <w:rFonts w:ascii="Lato" w:hAnsi="Lato"/>
              </w:rPr>
            </w:pPr>
          </w:p>
          <w:p w14:paraId="7038DB9B" w14:textId="77777777" w:rsidR="00AF2A2A" w:rsidRPr="00C6562B" w:rsidRDefault="00AF2A2A" w:rsidP="002F1A38">
            <w:pPr>
              <w:tabs>
                <w:tab w:val="left" w:pos="2127"/>
              </w:tabs>
              <w:jc w:val="center"/>
              <w:rPr>
                <w:rFonts w:ascii="Lato" w:hAnsi="Lato"/>
              </w:rPr>
            </w:pPr>
          </w:p>
          <w:p w14:paraId="340F02E5" w14:textId="77777777" w:rsidR="000B2EC6" w:rsidRPr="00C6562B" w:rsidRDefault="000B2EC6" w:rsidP="002F1A38">
            <w:pPr>
              <w:tabs>
                <w:tab w:val="left" w:pos="2127"/>
              </w:tabs>
              <w:jc w:val="center"/>
              <w:rPr>
                <w:rFonts w:ascii="Lato" w:hAnsi="Lato"/>
              </w:rPr>
            </w:pPr>
          </w:p>
          <w:p w14:paraId="3EEEE4A8" w14:textId="77777777" w:rsidR="000B2EC6" w:rsidRPr="00C6562B" w:rsidRDefault="000B2EC6" w:rsidP="002F1A38">
            <w:pPr>
              <w:tabs>
                <w:tab w:val="left" w:pos="2127"/>
              </w:tabs>
              <w:jc w:val="center"/>
              <w:rPr>
                <w:rFonts w:ascii="Lato" w:hAnsi="Lato"/>
              </w:rPr>
            </w:pPr>
            <w:r w:rsidRPr="00C6562B">
              <w:rPr>
                <w:rFonts w:ascii="Lato" w:hAnsi="Lato"/>
              </w:rPr>
              <w:t>E</w:t>
            </w:r>
          </w:p>
          <w:p w14:paraId="6DC6D639" w14:textId="77777777" w:rsidR="000B2EC6" w:rsidRPr="00C6562B" w:rsidRDefault="000B2EC6" w:rsidP="002F1A38">
            <w:pPr>
              <w:tabs>
                <w:tab w:val="left" w:pos="2127"/>
              </w:tabs>
              <w:jc w:val="center"/>
              <w:rPr>
                <w:rFonts w:ascii="Lato" w:hAnsi="Lato"/>
              </w:rPr>
            </w:pPr>
          </w:p>
          <w:p w14:paraId="001536B5" w14:textId="77777777" w:rsidR="000B2EC6" w:rsidRPr="00C6562B" w:rsidRDefault="000B2EC6" w:rsidP="002F1A38">
            <w:pPr>
              <w:tabs>
                <w:tab w:val="left" w:pos="2127"/>
              </w:tabs>
              <w:jc w:val="center"/>
              <w:rPr>
                <w:rFonts w:ascii="Lato" w:hAnsi="Lato"/>
              </w:rPr>
            </w:pPr>
          </w:p>
          <w:p w14:paraId="48E063BE" w14:textId="77777777" w:rsidR="000B2EC6" w:rsidRPr="00C6562B" w:rsidRDefault="000B2EC6" w:rsidP="002F1A38">
            <w:pPr>
              <w:tabs>
                <w:tab w:val="left" w:pos="2127"/>
              </w:tabs>
              <w:jc w:val="center"/>
              <w:rPr>
                <w:rFonts w:ascii="Lato" w:hAnsi="Lato"/>
              </w:rPr>
            </w:pPr>
          </w:p>
          <w:p w14:paraId="635F4D62" w14:textId="0B255C80" w:rsidR="000B2EC6" w:rsidRPr="00C6562B" w:rsidRDefault="005D7D93" w:rsidP="002F1A38">
            <w:pPr>
              <w:tabs>
                <w:tab w:val="left" w:pos="2127"/>
              </w:tabs>
              <w:jc w:val="center"/>
              <w:rPr>
                <w:rFonts w:ascii="Lato" w:hAnsi="Lato"/>
              </w:rPr>
            </w:pPr>
            <w:r w:rsidRPr="00C6562B">
              <w:rPr>
                <w:rFonts w:ascii="Lato" w:hAnsi="Lato"/>
              </w:rPr>
              <w:t>D</w:t>
            </w:r>
          </w:p>
          <w:p w14:paraId="5A289C84" w14:textId="77777777" w:rsidR="000B2EC6" w:rsidRPr="00C6562B" w:rsidRDefault="000B2EC6" w:rsidP="002F1A38">
            <w:pPr>
              <w:tabs>
                <w:tab w:val="left" w:pos="2127"/>
              </w:tabs>
              <w:jc w:val="center"/>
              <w:rPr>
                <w:rFonts w:ascii="Lato" w:hAnsi="Lato"/>
              </w:rPr>
            </w:pPr>
          </w:p>
          <w:p w14:paraId="63094DB7" w14:textId="77777777" w:rsidR="000B2EC6" w:rsidRPr="00C6562B" w:rsidRDefault="000B2EC6" w:rsidP="002F1A38">
            <w:pPr>
              <w:tabs>
                <w:tab w:val="left" w:pos="2127"/>
              </w:tabs>
              <w:jc w:val="center"/>
              <w:rPr>
                <w:rFonts w:ascii="Lato" w:hAnsi="Lato"/>
              </w:rPr>
            </w:pPr>
          </w:p>
          <w:p w14:paraId="76F7568B" w14:textId="77777777" w:rsidR="000B2EC6" w:rsidRPr="00C6562B" w:rsidRDefault="000B2EC6" w:rsidP="002F1A38">
            <w:pPr>
              <w:tabs>
                <w:tab w:val="left" w:pos="2127"/>
              </w:tabs>
              <w:jc w:val="center"/>
              <w:rPr>
                <w:rFonts w:ascii="Lato" w:hAnsi="Lato"/>
              </w:rPr>
            </w:pPr>
          </w:p>
          <w:p w14:paraId="09C01660" w14:textId="77777777" w:rsidR="002F1A38" w:rsidRPr="00C6562B" w:rsidRDefault="002F1A38" w:rsidP="002F1A38">
            <w:pPr>
              <w:tabs>
                <w:tab w:val="left" w:pos="2127"/>
              </w:tabs>
              <w:jc w:val="center"/>
              <w:rPr>
                <w:rFonts w:ascii="Lato" w:hAnsi="Lato"/>
              </w:rPr>
            </w:pPr>
          </w:p>
          <w:p w14:paraId="2927085D" w14:textId="77777777" w:rsidR="000B2EC6" w:rsidRPr="00C6562B" w:rsidRDefault="000B2EC6" w:rsidP="002F1A38">
            <w:pPr>
              <w:tabs>
                <w:tab w:val="left" w:pos="2127"/>
              </w:tabs>
              <w:jc w:val="center"/>
              <w:rPr>
                <w:rFonts w:ascii="Lato" w:hAnsi="Lato"/>
              </w:rPr>
            </w:pPr>
          </w:p>
          <w:p w14:paraId="5978A70F" w14:textId="6539E142" w:rsidR="000B2EC6" w:rsidRPr="00C6562B" w:rsidRDefault="00D61F0E" w:rsidP="002F1A38">
            <w:pPr>
              <w:tabs>
                <w:tab w:val="left" w:pos="2127"/>
              </w:tabs>
              <w:jc w:val="center"/>
              <w:rPr>
                <w:rFonts w:ascii="Lato" w:hAnsi="Lato"/>
              </w:rPr>
            </w:pPr>
            <w:r>
              <w:rPr>
                <w:rFonts w:ascii="Lato" w:hAnsi="Lato"/>
              </w:rPr>
              <w:t>D</w:t>
            </w:r>
          </w:p>
          <w:p w14:paraId="04ADCB09" w14:textId="77777777" w:rsidR="000B2EC6" w:rsidRPr="00C6562B" w:rsidRDefault="000B2EC6" w:rsidP="002F1A38">
            <w:pPr>
              <w:tabs>
                <w:tab w:val="left" w:pos="2127"/>
              </w:tabs>
              <w:jc w:val="center"/>
              <w:rPr>
                <w:rFonts w:ascii="Lato" w:hAnsi="Lato"/>
              </w:rPr>
            </w:pPr>
          </w:p>
          <w:p w14:paraId="1A52D0EB" w14:textId="77777777" w:rsidR="00AA0F0A" w:rsidRPr="00C6562B" w:rsidRDefault="00AA0F0A" w:rsidP="002F1A38">
            <w:pPr>
              <w:tabs>
                <w:tab w:val="left" w:pos="2127"/>
              </w:tabs>
              <w:jc w:val="center"/>
              <w:rPr>
                <w:rFonts w:ascii="Lato" w:hAnsi="Lato"/>
              </w:rPr>
            </w:pPr>
          </w:p>
          <w:p w14:paraId="76258722" w14:textId="77777777" w:rsidR="002F1A38" w:rsidRPr="00C6562B" w:rsidRDefault="002F1A38" w:rsidP="002F1A38">
            <w:pPr>
              <w:tabs>
                <w:tab w:val="left" w:pos="2127"/>
              </w:tabs>
              <w:jc w:val="center"/>
              <w:rPr>
                <w:rFonts w:ascii="Lato" w:hAnsi="Lato"/>
              </w:rPr>
            </w:pPr>
          </w:p>
          <w:p w14:paraId="18BE134C" w14:textId="0BDE0AAE" w:rsidR="000B2EC6" w:rsidRPr="00C6562B" w:rsidRDefault="00D61F0E" w:rsidP="002F1A38">
            <w:pPr>
              <w:tabs>
                <w:tab w:val="left" w:pos="2127"/>
              </w:tabs>
              <w:jc w:val="center"/>
              <w:rPr>
                <w:rFonts w:ascii="Lato" w:hAnsi="Lato"/>
              </w:rPr>
            </w:pPr>
            <w:r>
              <w:rPr>
                <w:rFonts w:ascii="Lato" w:hAnsi="Lato"/>
              </w:rPr>
              <w:t>D</w:t>
            </w:r>
          </w:p>
          <w:p w14:paraId="4EF70C79" w14:textId="77777777" w:rsidR="000B2EC6" w:rsidRPr="00C6562B" w:rsidRDefault="000B2EC6" w:rsidP="002F1A38">
            <w:pPr>
              <w:tabs>
                <w:tab w:val="left" w:pos="2127"/>
              </w:tabs>
              <w:jc w:val="center"/>
              <w:rPr>
                <w:rFonts w:ascii="Lato" w:hAnsi="Lato"/>
              </w:rPr>
            </w:pPr>
          </w:p>
          <w:p w14:paraId="76A64AD5" w14:textId="77777777" w:rsidR="000B2EC6" w:rsidRPr="00C6562B" w:rsidRDefault="000B2EC6" w:rsidP="002F1A38">
            <w:pPr>
              <w:tabs>
                <w:tab w:val="left" w:pos="2127"/>
              </w:tabs>
              <w:jc w:val="center"/>
              <w:rPr>
                <w:rFonts w:ascii="Lato" w:hAnsi="Lato"/>
              </w:rPr>
            </w:pPr>
          </w:p>
          <w:p w14:paraId="6491B527" w14:textId="77777777" w:rsidR="002F1A38" w:rsidRPr="00C6562B" w:rsidRDefault="002F1A38" w:rsidP="002F1A38">
            <w:pPr>
              <w:tabs>
                <w:tab w:val="left" w:pos="2127"/>
              </w:tabs>
              <w:jc w:val="center"/>
              <w:rPr>
                <w:rFonts w:ascii="Lato" w:hAnsi="Lato"/>
              </w:rPr>
            </w:pPr>
          </w:p>
          <w:p w14:paraId="44DF8909" w14:textId="1479BA04" w:rsidR="000B2EC6" w:rsidRPr="00C6562B" w:rsidRDefault="000B2EC6" w:rsidP="002F1A38">
            <w:pPr>
              <w:tabs>
                <w:tab w:val="left" w:pos="2127"/>
              </w:tabs>
              <w:jc w:val="center"/>
              <w:rPr>
                <w:rFonts w:ascii="Lato" w:hAnsi="Lato"/>
              </w:rPr>
            </w:pPr>
          </w:p>
          <w:p w14:paraId="4E98FF60" w14:textId="56F18919" w:rsidR="000B2EC6" w:rsidRPr="00C6562B" w:rsidRDefault="005D7D93" w:rsidP="002F1A38">
            <w:pPr>
              <w:tabs>
                <w:tab w:val="left" w:pos="2127"/>
              </w:tabs>
              <w:jc w:val="center"/>
              <w:rPr>
                <w:rFonts w:ascii="Lato" w:hAnsi="Lato"/>
              </w:rPr>
            </w:pPr>
            <w:r w:rsidRPr="00C6562B">
              <w:rPr>
                <w:rFonts w:ascii="Lato" w:hAnsi="Lato"/>
              </w:rPr>
              <w:t>D</w:t>
            </w:r>
          </w:p>
          <w:p w14:paraId="5E89EF4C" w14:textId="77777777" w:rsidR="000B2EC6" w:rsidRPr="00C6562B" w:rsidRDefault="000B2EC6" w:rsidP="002F1A38">
            <w:pPr>
              <w:tabs>
                <w:tab w:val="left" w:pos="2127"/>
              </w:tabs>
              <w:jc w:val="center"/>
              <w:rPr>
                <w:rFonts w:ascii="Lato" w:hAnsi="Lato"/>
              </w:rPr>
            </w:pPr>
          </w:p>
          <w:p w14:paraId="6CAE2640" w14:textId="77777777" w:rsidR="000B2EC6" w:rsidRPr="00C6562B" w:rsidRDefault="000B2EC6" w:rsidP="002F1A38">
            <w:pPr>
              <w:tabs>
                <w:tab w:val="left" w:pos="2127"/>
              </w:tabs>
              <w:jc w:val="center"/>
              <w:rPr>
                <w:rFonts w:ascii="Lato" w:hAnsi="Lato"/>
              </w:rPr>
            </w:pPr>
          </w:p>
          <w:p w14:paraId="6FFE57D0" w14:textId="77777777" w:rsidR="00AA0F0A" w:rsidRPr="00C6562B" w:rsidRDefault="00AA0F0A" w:rsidP="002F1A38">
            <w:pPr>
              <w:tabs>
                <w:tab w:val="left" w:pos="2127"/>
              </w:tabs>
              <w:jc w:val="center"/>
              <w:rPr>
                <w:rFonts w:ascii="Lato" w:hAnsi="Lato"/>
              </w:rPr>
            </w:pPr>
          </w:p>
          <w:p w14:paraId="0B7BBC6E" w14:textId="77777777" w:rsidR="000B2EC6" w:rsidRPr="00C6562B" w:rsidRDefault="000B2EC6" w:rsidP="002F1A38">
            <w:pPr>
              <w:tabs>
                <w:tab w:val="left" w:pos="2127"/>
              </w:tabs>
              <w:jc w:val="center"/>
              <w:rPr>
                <w:rFonts w:ascii="Lato" w:hAnsi="Lato"/>
              </w:rPr>
            </w:pPr>
          </w:p>
          <w:p w14:paraId="234441DD" w14:textId="77777777" w:rsidR="005D7D93" w:rsidRPr="00C6562B" w:rsidRDefault="005D7D93" w:rsidP="002F1A38">
            <w:pPr>
              <w:tabs>
                <w:tab w:val="left" w:pos="2127"/>
              </w:tabs>
              <w:jc w:val="center"/>
              <w:rPr>
                <w:rFonts w:ascii="Lato" w:hAnsi="Lato"/>
              </w:rPr>
            </w:pPr>
          </w:p>
          <w:p w14:paraId="24F870CD" w14:textId="2ED7AE3E" w:rsidR="000B2EC6" w:rsidRPr="00C6562B" w:rsidRDefault="000B2EC6" w:rsidP="002F1A38">
            <w:pPr>
              <w:tabs>
                <w:tab w:val="left" w:pos="2127"/>
              </w:tabs>
              <w:jc w:val="center"/>
              <w:rPr>
                <w:rFonts w:ascii="Lato" w:hAnsi="Lato"/>
              </w:rPr>
            </w:pPr>
            <w:r w:rsidRPr="00C6562B">
              <w:rPr>
                <w:rFonts w:ascii="Lato" w:hAnsi="Lato"/>
              </w:rPr>
              <w:t>E</w:t>
            </w:r>
          </w:p>
          <w:p w14:paraId="6A0C1BB9" w14:textId="77777777" w:rsidR="000B2EC6" w:rsidRPr="00C6562B" w:rsidRDefault="000B2EC6" w:rsidP="002F1A38">
            <w:pPr>
              <w:tabs>
                <w:tab w:val="left" w:pos="2127"/>
              </w:tabs>
              <w:jc w:val="center"/>
              <w:rPr>
                <w:rFonts w:ascii="Lato" w:hAnsi="Lato"/>
              </w:rPr>
            </w:pPr>
          </w:p>
          <w:p w14:paraId="6D906B56" w14:textId="132478FB" w:rsidR="000B2EC6" w:rsidRDefault="000B2EC6" w:rsidP="002F1A38">
            <w:pPr>
              <w:tabs>
                <w:tab w:val="left" w:pos="2127"/>
              </w:tabs>
              <w:jc w:val="center"/>
              <w:rPr>
                <w:rFonts w:ascii="Lato" w:hAnsi="Lato"/>
              </w:rPr>
            </w:pPr>
          </w:p>
          <w:p w14:paraId="7941E6A2" w14:textId="77777777" w:rsidR="00C6562B" w:rsidRPr="00C6562B" w:rsidRDefault="00C6562B" w:rsidP="002F1A38">
            <w:pPr>
              <w:tabs>
                <w:tab w:val="left" w:pos="2127"/>
              </w:tabs>
              <w:jc w:val="center"/>
              <w:rPr>
                <w:rFonts w:ascii="Lato" w:hAnsi="Lato"/>
              </w:rPr>
            </w:pPr>
          </w:p>
          <w:p w14:paraId="5872A7FE" w14:textId="77777777" w:rsidR="000B2EC6" w:rsidRPr="00C6562B" w:rsidRDefault="000B2EC6" w:rsidP="002F1A38">
            <w:pPr>
              <w:tabs>
                <w:tab w:val="left" w:pos="2127"/>
              </w:tabs>
              <w:jc w:val="center"/>
              <w:rPr>
                <w:rFonts w:ascii="Lato" w:hAnsi="Lato"/>
              </w:rPr>
            </w:pPr>
          </w:p>
          <w:p w14:paraId="41A3AEE3" w14:textId="77777777" w:rsidR="002F1A38" w:rsidRPr="00C6562B" w:rsidRDefault="002F1A38" w:rsidP="002F1A38">
            <w:pPr>
              <w:tabs>
                <w:tab w:val="left" w:pos="2127"/>
              </w:tabs>
              <w:jc w:val="center"/>
              <w:rPr>
                <w:rFonts w:ascii="Lato" w:hAnsi="Lato"/>
              </w:rPr>
            </w:pPr>
          </w:p>
          <w:p w14:paraId="3F791EB8" w14:textId="77777777" w:rsidR="000B2EC6" w:rsidRPr="00C6562B" w:rsidRDefault="000B2EC6" w:rsidP="002F1A38">
            <w:pPr>
              <w:tabs>
                <w:tab w:val="left" w:pos="2127"/>
              </w:tabs>
              <w:jc w:val="center"/>
              <w:rPr>
                <w:rFonts w:ascii="Lato" w:hAnsi="Lato"/>
              </w:rPr>
            </w:pPr>
            <w:r w:rsidRPr="00C6562B">
              <w:rPr>
                <w:rFonts w:ascii="Lato" w:hAnsi="Lato"/>
              </w:rPr>
              <w:t>D</w:t>
            </w:r>
          </w:p>
          <w:p w14:paraId="249C5409" w14:textId="77777777" w:rsidR="000B2EC6" w:rsidRPr="00C6562B" w:rsidRDefault="000B2EC6" w:rsidP="002F1A38">
            <w:pPr>
              <w:tabs>
                <w:tab w:val="left" w:pos="2127"/>
              </w:tabs>
              <w:jc w:val="center"/>
              <w:rPr>
                <w:rFonts w:ascii="Lato" w:hAnsi="Lato"/>
              </w:rPr>
            </w:pPr>
          </w:p>
          <w:p w14:paraId="1C5092EC" w14:textId="77777777" w:rsidR="000B2EC6" w:rsidRPr="00C6562B" w:rsidRDefault="000B2EC6" w:rsidP="002F1A38">
            <w:pPr>
              <w:tabs>
                <w:tab w:val="left" w:pos="2127"/>
              </w:tabs>
              <w:jc w:val="center"/>
              <w:rPr>
                <w:rFonts w:ascii="Lato" w:hAnsi="Lato"/>
              </w:rPr>
            </w:pPr>
          </w:p>
          <w:p w14:paraId="5A211D4F" w14:textId="73C85EAC" w:rsidR="00AA0F0A" w:rsidRPr="00C6562B" w:rsidRDefault="00AA0F0A" w:rsidP="002F1A38">
            <w:pPr>
              <w:tabs>
                <w:tab w:val="left" w:pos="2127"/>
              </w:tabs>
              <w:jc w:val="center"/>
              <w:rPr>
                <w:rFonts w:ascii="Lato" w:hAnsi="Lato"/>
              </w:rPr>
            </w:pPr>
          </w:p>
          <w:p w14:paraId="68E4F3BA" w14:textId="087C3960" w:rsidR="00AF2A2A" w:rsidRDefault="00AF2A2A" w:rsidP="002F1A38">
            <w:pPr>
              <w:tabs>
                <w:tab w:val="left" w:pos="2127"/>
              </w:tabs>
              <w:jc w:val="center"/>
              <w:rPr>
                <w:rFonts w:ascii="Lato" w:hAnsi="Lato"/>
              </w:rPr>
            </w:pPr>
          </w:p>
          <w:p w14:paraId="20B1D28C" w14:textId="77777777" w:rsidR="00C6562B" w:rsidRPr="00C6562B" w:rsidRDefault="00C6562B" w:rsidP="002F1A38">
            <w:pPr>
              <w:tabs>
                <w:tab w:val="left" w:pos="2127"/>
              </w:tabs>
              <w:jc w:val="center"/>
              <w:rPr>
                <w:rFonts w:ascii="Lato" w:hAnsi="Lato"/>
              </w:rPr>
            </w:pPr>
          </w:p>
          <w:p w14:paraId="75E75D35" w14:textId="77777777" w:rsidR="000B2EC6" w:rsidRPr="00C6562B" w:rsidRDefault="000B2EC6" w:rsidP="002F1A38">
            <w:pPr>
              <w:tabs>
                <w:tab w:val="left" w:pos="2127"/>
              </w:tabs>
              <w:jc w:val="center"/>
              <w:rPr>
                <w:rFonts w:ascii="Lato" w:hAnsi="Lato"/>
              </w:rPr>
            </w:pPr>
            <w:r w:rsidRPr="00C6562B">
              <w:rPr>
                <w:rFonts w:ascii="Lato" w:hAnsi="Lato"/>
              </w:rPr>
              <w:lastRenderedPageBreak/>
              <w:t>D</w:t>
            </w:r>
          </w:p>
          <w:p w14:paraId="47EFB955" w14:textId="77777777" w:rsidR="000B2EC6" w:rsidRPr="00C6562B" w:rsidRDefault="000B2EC6" w:rsidP="002F1A38">
            <w:pPr>
              <w:tabs>
                <w:tab w:val="left" w:pos="2127"/>
              </w:tabs>
              <w:jc w:val="center"/>
              <w:rPr>
                <w:rFonts w:ascii="Lato" w:hAnsi="Lato"/>
              </w:rPr>
            </w:pPr>
          </w:p>
          <w:p w14:paraId="52A5CE1D" w14:textId="77777777" w:rsidR="000B2EC6" w:rsidRPr="00C6562B" w:rsidRDefault="000B2EC6" w:rsidP="002F1A38">
            <w:pPr>
              <w:tabs>
                <w:tab w:val="left" w:pos="2127"/>
              </w:tabs>
              <w:jc w:val="center"/>
              <w:rPr>
                <w:rFonts w:ascii="Lato" w:hAnsi="Lato"/>
              </w:rPr>
            </w:pPr>
          </w:p>
          <w:p w14:paraId="3DE11F61" w14:textId="77777777" w:rsidR="000B2EC6" w:rsidRPr="00C6562B" w:rsidRDefault="000B2EC6" w:rsidP="002F1A38">
            <w:pPr>
              <w:tabs>
                <w:tab w:val="left" w:pos="2127"/>
              </w:tabs>
              <w:jc w:val="center"/>
              <w:rPr>
                <w:rFonts w:ascii="Lato" w:hAnsi="Lato"/>
              </w:rPr>
            </w:pPr>
          </w:p>
          <w:p w14:paraId="007D94D9" w14:textId="77777777" w:rsidR="002F1A38" w:rsidRPr="00C6562B" w:rsidRDefault="002F1A38" w:rsidP="002F1A38">
            <w:pPr>
              <w:tabs>
                <w:tab w:val="left" w:pos="2127"/>
              </w:tabs>
              <w:jc w:val="center"/>
              <w:rPr>
                <w:rFonts w:ascii="Lato" w:hAnsi="Lato"/>
              </w:rPr>
            </w:pPr>
          </w:p>
          <w:p w14:paraId="4E76FE1C" w14:textId="77777777" w:rsidR="000B2EC6" w:rsidRPr="00C6562B" w:rsidRDefault="000B2EC6" w:rsidP="002F1A38">
            <w:pPr>
              <w:tabs>
                <w:tab w:val="left" w:pos="2127"/>
              </w:tabs>
              <w:jc w:val="center"/>
              <w:rPr>
                <w:rFonts w:ascii="Lato" w:hAnsi="Lato"/>
              </w:rPr>
            </w:pPr>
          </w:p>
          <w:p w14:paraId="45FF6617" w14:textId="61A4639F" w:rsidR="000B2EC6" w:rsidRDefault="000B2EC6" w:rsidP="002F1A38">
            <w:pPr>
              <w:tabs>
                <w:tab w:val="left" w:pos="2127"/>
              </w:tabs>
              <w:jc w:val="center"/>
              <w:rPr>
                <w:rFonts w:ascii="Lato" w:hAnsi="Lato"/>
              </w:rPr>
            </w:pPr>
          </w:p>
          <w:p w14:paraId="7A8EA738" w14:textId="4DB21517" w:rsidR="006776E3" w:rsidRDefault="006776E3" w:rsidP="002F1A38">
            <w:pPr>
              <w:tabs>
                <w:tab w:val="left" w:pos="2127"/>
              </w:tabs>
              <w:jc w:val="center"/>
              <w:rPr>
                <w:rFonts w:ascii="Lato" w:hAnsi="Lato"/>
              </w:rPr>
            </w:pPr>
          </w:p>
          <w:p w14:paraId="43DFF609" w14:textId="7B400E50" w:rsidR="006776E3" w:rsidRDefault="006776E3" w:rsidP="002F1A38">
            <w:pPr>
              <w:tabs>
                <w:tab w:val="left" w:pos="2127"/>
              </w:tabs>
              <w:jc w:val="center"/>
              <w:rPr>
                <w:rFonts w:ascii="Lato" w:hAnsi="Lato"/>
              </w:rPr>
            </w:pPr>
            <w:r>
              <w:rPr>
                <w:rFonts w:ascii="Lato" w:hAnsi="Lato"/>
              </w:rPr>
              <w:t>E</w:t>
            </w:r>
          </w:p>
          <w:p w14:paraId="3986823B" w14:textId="783EE581" w:rsidR="006776E3" w:rsidRDefault="006776E3" w:rsidP="002F1A38">
            <w:pPr>
              <w:tabs>
                <w:tab w:val="left" w:pos="2127"/>
              </w:tabs>
              <w:jc w:val="center"/>
              <w:rPr>
                <w:rFonts w:ascii="Lato" w:hAnsi="Lato"/>
              </w:rPr>
            </w:pPr>
          </w:p>
          <w:p w14:paraId="1FF76F11" w14:textId="726C938C" w:rsidR="006776E3" w:rsidRDefault="006776E3" w:rsidP="002F1A38">
            <w:pPr>
              <w:tabs>
                <w:tab w:val="left" w:pos="2127"/>
              </w:tabs>
              <w:jc w:val="center"/>
              <w:rPr>
                <w:rFonts w:ascii="Lato" w:hAnsi="Lato"/>
              </w:rPr>
            </w:pPr>
          </w:p>
          <w:p w14:paraId="4A6560CA" w14:textId="77777777" w:rsidR="006776E3" w:rsidRPr="00C6562B" w:rsidRDefault="006776E3" w:rsidP="002F1A38">
            <w:pPr>
              <w:tabs>
                <w:tab w:val="left" w:pos="2127"/>
              </w:tabs>
              <w:jc w:val="center"/>
              <w:rPr>
                <w:rFonts w:ascii="Lato" w:hAnsi="Lato"/>
              </w:rPr>
            </w:pPr>
          </w:p>
          <w:p w14:paraId="235103C8" w14:textId="77777777" w:rsidR="005D7D93" w:rsidRPr="00C6562B" w:rsidRDefault="005D7D93" w:rsidP="002F1A38">
            <w:pPr>
              <w:tabs>
                <w:tab w:val="left" w:pos="2127"/>
              </w:tabs>
              <w:jc w:val="center"/>
              <w:rPr>
                <w:rFonts w:ascii="Lato" w:hAnsi="Lato"/>
              </w:rPr>
            </w:pPr>
          </w:p>
          <w:p w14:paraId="71FC6C1A" w14:textId="115920EE" w:rsidR="000B2EC6" w:rsidRPr="00C6562B" w:rsidRDefault="000B2EC6" w:rsidP="002F1A38">
            <w:pPr>
              <w:tabs>
                <w:tab w:val="left" w:pos="2127"/>
              </w:tabs>
              <w:jc w:val="center"/>
              <w:rPr>
                <w:rFonts w:ascii="Lato" w:hAnsi="Lato"/>
              </w:rPr>
            </w:pPr>
            <w:r w:rsidRPr="00C6562B">
              <w:rPr>
                <w:rFonts w:ascii="Lato" w:hAnsi="Lato"/>
              </w:rPr>
              <w:t>E</w:t>
            </w:r>
          </w:p>
          <w:p w14:paraId="7BCC02EC" w14:textId="77777777" w:rsidR="000B2EC6" w:rsidRPr="00C6562B" w:rsidRDefault="000B2EC6" w:rsidP="002F1A38">
            <w:pPr>
              <w:tabs>
                <w:tab w:val="left" w:pos="2127"/>
              </w:tabs>
              <w:jc w:val="center"/>
              <w:rPr>
                <w:rFonts w:ascii="Lato" w:hAnsi="Lato"/>
              </w:rPr>
            </w:pPr>
          </w:p>
          <w:p w14:paraId="5C992413" w14:textId="77777777" w:rsidR="000B2EC6" w:rsidRPr="00C6562B" w:rsidRDefault="000B2EC6" w:rsidP="002F1A38">
            <w:pPr>
              <w:tabs>
                <w:tab w:val="left" w:pos="2127"/>
              </w:tabs>
              <w:jc w:val="center"/>
              <w:rPr>
                <w:rFonts w:ascii="Lato" w:hAnsi="Lato"/>
              </w:rPr>
            </w:pPr>
          </w:p>
          <w:p w14:paraId="7A09CEFB" w14:textId="77777777" w:rsidR="000B2EC6" w:rsidRPr="00C6562B" w:rsidRDefault="000B2EC6" w:rsidP="002F1A38">
            <w:pPr>
              <w:tabs>
                <w:tab w:val="left" w:pos="2127"/>
              </w:tabs>
              <w:jc w:val="center"/>
              <w:rPr>
                <w:rFonts w:ascii="Lato" w:hAnsi="Lato"/>
              </w:rPr>
            </w:pPr>
          </w:p>
          <w:p w14:paraId="1E5DB0F0" w14:textId="77777777" w:rsidR="005D7D93" w:rsidRPr="00C6562B" w:rsidRDefault="005D7D93" w:rsidP="002F1A38">
            <w:pPr>
              <w:tabs>
                <w:tab w:val="left" w:pos="2127"/>
              </w:tabs>
              <w:jc w:val="center"/>
              <w:rPr>
                <w:rFonts w:ascii="Lato" w:hAnsi="Lato"/>
              </w:rPr>
            </w:pPr>
          </w:p>
          <w:p w14:paraId="65566A78" w14:textId="106218CA" w:rsidR="000B2EC6" w:rsidRPr="00C6562B" w:rsidRDefault="000B2EC6" w:rsidP="002F1A38">
            <w:pPr>
              <w:tabs>
                <w:tab w:val="left" w:pos="2127"/>
              </w:tabs>
              <w:jc w:val="center"/>
              <w:rPr>
                <w:rFonts w:ascii="Lato" w:hAnsi="Lato"/>
              </w:rPr>
            </w:pPr>
            <w:r w:rsidRPr="00C6562B">
              <w:rPr>
                <w:rFonts w:ascii="Lato" w:hAnsi="Lato"/>
              </w:rPr>
              <w:t>E</w:t>
            </w:r>
          </w:p>
          <w:p w14:paraId="3F3F5E07" w14:textId="77777777" w:rsidR="000B2EC6" w:rsidRPr="00C6562B" w:rsidRDefault="000B2EC6" w:rsidP="002F1A38">
            <w:pPr>
              <w:tabs>
                <w:tab w:val="left" w:pos="2127"/>
              </w:tabs>
              <w:jc w:val="center"/>
              <w:rPr>
                <w:rFonts w:ascii="Lato" w:hAnsi="Lato"/>
              </w:rPr>
            </w:pPr>
          </w:p>
          <w:p w14:paraId="7D07039D" w14:textId="77777777" w:rsidR="000B2EC6" w:rsidRPr="00C6562B" w:rsidRDefault="000B2EC6" w:rsidP="002F1A38">
            <w:pPr>
              <w:tabs>
                <w:tab w:val="left" w:pos="2127"/>
              </w:tabs>
              <w:jc w:val="center"/>
              <w:rPr>
                <w:rFonts w:ascii="Lato" w:hAnsi="Lato"/>
              </w:rPr>
            </w:pPr>
          </w:p>
          <w:p w14:paraId="75713AAF" w14:textId="3CB626A4" w:rsidR="000B2EC6" w:rsidRDefault="000B2EC6" w:rsidP="002F1A38">
            <w:pPr>
              <w:tabs>
                <w:tab w:val="left" w:pos="2127"/>
              </w:tabs>
              <w:jc w:val="center"/>
              <w:rPr>
                <w:rFonts w:ascii="Lato" w:hAnsi="Lato"/>
              </w:rPr>
            </w:pPr>
          </w:p>
          <w:p w14:paraId="32F53CD8" w14:textId="052BE717" w:rsidR="006776E3" w:rsidRDefault="006776E3" w:rsidP="002F1A38">
            <w:pPr>
              <w:tabs>
                <w:tab w:val="left" w:pos="2127"/>
              </w:tabs>
              <w:jc w:val="center"/>
              <w:rPr>
                <w:rFonts w:ascii="Lato" w:hAnsi="Lato"/>
              </w:rPr>
            </w:pPr>
          </w:p>
          <w:p w14:paraId="004D0ED0" w14:textId="273DF08B" w:rsidR="006776E3" w:rsidRDefault="006776E3" w:rsidP="002F1A38">
            <w:pPr>
              <w:tabs>
                <w:tab w:val="left" w:pos="2127"/>
              </w:tabs>
              <w:jc w:val="center"/>
              <w:rPr>
                <w:rFonts w:ascii="Lato" w:hAnsi="Lato"/>
              </w:rPr>
            </w:pPr>
          </w:p>
          <w:p w14:paraId="13E541AA" w14:textId="77777777" w:rsidR="002F1A38" w:rsidRPr="00C6562B" w:rsidRDefault="002F1A38" w:rsidP="002F1A38">
            <w:pPr>
              <w:tabs>
                <w:tab w:val="left" w:pos="2127"/>
              </w:tabs>
              <w:jc w:val="center"/>
              <w:rPr>
                <w:rFonts w:ascii="Lato" w:hAnsi="Lato"/>
              </w:rPr>
            </w:pPr>
          </w:p>
          <w:p w14:paraId="5D14D46C" w14:textId="77777777" w:rsidR="000B2EC6" w:rsidRPr="00C6562B" w:rsidRDefault="000B2EC6" w:rsidP="002F1A38">
            <w:pPr>
              <w:tabs>
                <w:tab w:val="left" w:pos="2127"/>
              </w:tabs>
              <w:jc w:val="center"/>
              <w:rPr>
                <w:rFonts w:ascii="Lato" w:hAnsi="Lato"/>
              </w:rPr>
            </w:pPr>
            <w:r w:rsidRPr="00C6562B">
              <w:rPr>
                <w:rFonts w:ascii="Lato" w:hAnsi="Lato"/>
              </w:rPr>
              <w:t>D</w:t>
            </w:r>
          </w:p>
          <w:p w14:paraId="03261FE2" w14:textId="77777777" w:rsidR="000B2EC6" w:rsidRPr="00C6562B" w:rsidRDefault="000B2EC6" w:rsidP="002F1A38">
            <w:pPr>
              <w:tabs>
                <w:tab w:val="left" w:pos="2127"/>
              </w:tabs>
              <w:jc w:val="center"/>
              <w:rPr>
                <w:rFonts w:ascii="Lato" w:hAnsi="Lato"/>
              </w:rPr>
            </w:pPr>
          </w:p>
          <w:p w14:paraId="1F4664A8" w14:textId="77777777" w:rsidR="00C6562B" w:rsidRPr="00C6562B" w:rsidRDefault="00C6562B" w:rsidP="002F1A38">
            <w:pPr>
              <w:tabs>
                <w:tab w:val="left" w:pos="2127"/>
              </w:tabs>
              <w:jc w:val="center"/>
              <w:rPr>
                <w:rFonts w:ascii="Lato" w:hAnsi="Lato"/>
              </w:rPr>
            </w:pPr>
          </w:p>
          <w:p w14:paraId="77828852" w14:textId="77777777" w:rsidR="005D7D93" w:rsidRPr="00C6562B" w:rsidRDefault="005D7D93" w:rsidP="002F1A38">
            <w:pPr>
              <w:tabs>
                <w:tab w:val="left" w:pos="2127"/>
              </w:tabs>
              <w:jc w:val="center"/>
              <w:rPr>
                <w:rFonts w:ascii="Lato" w:hAnsi="Lato"/>
              </w:rPr>
            </w:pPr>
          </w:p>
          <w:p w14:paraId="2592AA5A" w14:textId="073781FD" w:rsidR="000B2EC6" w:rsidRPr="00C6562B" w:rsidRDefault="000B2EC6" w:rsidP="002F1A38">
            <w:pPr>
              <w:tabs>
                <w:tab w:val="left" w:pos="2127"/>
              </w:tabs>
              <w:jc w:val="center"/>
              <w:rPr>
                <w:rFonts w:ascii="Lato" w:hAnsi="Lato"/>
              </w:rPr>
            </w:pPr>
            <w:r w:rsidRPr="00C6562B">
              <w:rPr>
                <w:rFonts w:ascii="Lato" w:hAnsi="Lato"/>
              </w:rPr>
              <w:t>E</w:t>
            </w:r>
          </w:p>
          <w:p w14:paraId="069E0EDF" w14:textId="77777777" w:rsidR="000B2EC6" w:rsidRPr="00C6562B" w:rsidRDefault="000B2EC6" w:rsidP="002F1A38">
            <w:pPr>
              <w:tabs>
                <w:tab w:val="left" w:pos="2127"/>
              </w:tabs>
              <w:jc w:val="center"/>
              <w:rPr>
                <w:rFonts w:ascii="Lato" w:hAnsi="Lato"/>
              </w:rPr>
            </w:pPr>
          </w:p>
          <w:p w14:paraId="78AD421F" w14:textId="77777777" w:rsidR="000B2EC6" w:rsidRPr="00C6562B" w:rsidRDefault="000B2EC6" w:rsidP="002F1A38">
            <w:pPr>
              <w:tabs>
                <w:tab w:val="left" w:pos="2127"/>
              </w:tabs>
              <w:jc w:val="center"/>
              <w:rPr>
                <w:rFonts w:ascii="Lato" w:hAnsi="Lato"/>
              </w:rPr>
            </w:pPr>
          </w:p>
          <w:p w14:paraId="29CE998C" w14:textId="77777777" w:rsidR="000B2EC6" w:rsidRPr="00C6562B" w:rsidRDefault="000B2EC6" w:rsidP="002F1A38">
            <w:pPr>
              <w:tabs>
                <w:tab w:val="left" w:pos="2127"/>
              </w:tabs>
              <w:jc w:val="center"/>
              <w:rPr>
                <w:rFonts w:ascii="Lato" w:hAnsi="Lato"/>
              </w:rPr>
            </w:pPr>
          </w:p>
          <w:p w14:paraId="52BBCF2B" w14:textId="77777777" w:rsidR="00BC4F0B" w:rsidRPr="00C6562B" w:rsidRDefault="00BC4F0B" w:rsidP="002F1A38">
            <w:pPr>
              <w:tabs>
                <w:tab w:val="left" w:pos="2127"/>
              </w:tabs>
              <w:jc w:val="center"/>
              <w:rPr>
                <w:rFonts w:ascii="Lato" w:hAnsi="Lato"/>
              </w:rPr>
            </w:pPr>
          </w:p>
          <w:p w14:paraId="5DBED8B3" w14:textId="77777777" w:rsidR="00BC4F0B" w:rsidRPr="00C6562B" w:rsidRDefault="00BC4F0B" w:rsidP="002F1A38">
            <w:pPr>
              <w:tabs>
                <w:tab w:val="left" w:pos="2127"/>
              </w:tabs>
              <w:jc w:val="center"/>
              <w:rPr>
                <w:rFonts w:ascii="Lato" w:hAnsi="Lato"/>
              </w:rPr>
            </w:pPr>
          </w:p>
          <w:p w14:paraId="0746699B" w14:textId="77777777" w:rsidR="00BC4F0B" w:rsidRPr="00C6562B" w:rsidRDefault="00BC4F0B" w:rsidP="002F1A38">
            <w:pPr>
              <w:tabs>
                <w:tab w:val="left" w:pos="2127"/>
              </w:tabs>
              <w:jc w:val="center"/>
              <w:rPr>
                <w:rFonts w:ascii="Lato" w:hAnsi="Lato"/>
              </w:rPr>
            </w:pPr>
          </w:p>
          <w:p w14:paraId="79D8EEF1" w14:textId="7D8C37D2" w:rsidR="000B2EC6" w:rsidRPr="00C6562B" w:rsidRDefault="000B2EC6" w:rsidP="002F1A38">
            <w:pPr>
              <w:tabs>
                <w:tab w:val="left" w:pos="2127"/>
              </w:tabs>
              <w:jc w:val="center"/>
              <w:rPr>
                <w:rFonts w:ascii="Lato" w:hAnsi="Lato"/>
              </w:rPr>
            </w:pPr>
            <w:r w:rsidRPr="00C6562B">
              <w:rPr>
                <w:rFonts w:ascii="Lato" w:hAnsi="Lato"/>
              </w:rPr>
              <w:t>E</w:t>
            </w:r>
          </w:p>
          <w:p w14:paraId="1253910F" w14:textId="77777777" w:rsidR="000B2EC6" w:rsidRPr="00C6562B" w:rsidRDefault="000B2EC6" w:rsidP="002F1A38">
            <w:pPr>
              <w:tabs>
                <w:tab w:val="left" w:pos="2127"/>
              </w:tabs>
              <w:jc w:val="center"/>
              <w:rPr>
                <w:rFonts w:ascii="Lato" w:hAnsi="Lato"/>
              </w:rPr>
            </w:pPr>
          </w:p>
          <w:p w14:paraId="2AF0A984" w14:textId="77777777" w:rsidR="000B2EC6" w:rsidRPr="00C6562B" w:rsidRDefault="000B2EC6" w:rsidP="002F1A38">
            <w:pPr>
              <w:tabs>
                <w:tab w:val="left" w:pos="2127"/>
              </w:tabs>
              <w:jc w:val="center"/>
              <w:rPr>
                <w:rFonts w:ascii="Lato" w:hAnsi="Lato"/>
              </w:rPr>
            </w:pPr>
          </w:p>
          <w:p w14:paraId="6DA40837" w14:textId="77777777" w:rsidR="000B2EC6" w:rsidRPr="00C6562B" w:rsidRDefault="000B2EC6" w:rsidP="002F1A38">
            <w:pPr>
              <w:tabs>
                <w:tab w:val="left" w:pos="2127"/>
              </w:tabs>
              <w:jc w:val="center"/>
              <w:rPr>
                <w:rFonts w:ascii="Lato" w:hAnsi="Lato"/>
              </w:rPr>
            </w:pPr>
          </w:p>
          <w:p w14:paraId="48DC08F6" w14:textId="77777777" w:rsidR="000B2EC6" w:rsidRPr="00C6562B" w:rsidRDefault="000B2EC6" w:rsidP="002F1A38">
            <w:pPr>
              <w:tabs>
                <w:tab w:val="left" w:pos="2127"/>
              </w:tabs>
              <w:jc w:val="center"/>
              <w:rPr>
                <w:rFonts w:ascii="Lato" w:hAnsi="Lato"/>
              </w:rPr>
            </w:pPr>
          </w:p>
          <w:p w14:paraId="3C509D42" w14:textId="77777777" w:rsidR="002F1A38" w:rsidRPr="00C6562B" w:rsidRDefault="002F1A38" w:rsidP="002F1A38">
            <w:pPr>
              <w:tabs>
                <w:tab w:val="left" w:pos="2127"/>
              </w:tabs>
              <w:jc w:val="center"/>
              <w:rPr>
                <w:rFonts w:ascii="Lato" w:hAnsi="Lato"/>
              </w:rPr>
            </w:pPr>
          </w:p>
          <w:p w14:paraId="7BADC949" w14:textId="77777777" w:rsidR="00A94F3E" w:rsidRPr="00C6562B" w:rsidRDefault="00A94F3E" w:rsidP="002F1A38">
            <w:pPr>
              <w:tabs>
                <w:tab w:val="left" w:pos="2127"/>
              </w:tabs>
              <w:jc w:val="center"/>
              <w:rPr>
                <w:rFonts w:ascii="Lato" w:hAnsi="Lato"/>
              </w:rPr>
            </w:pPr>
            <w:r w:rsidRPr="00C6562B">
              <w:rPr>
                <w:rFonts w:ascii="Lato" w:hAnsi="Lato"/>
              </w:rPr>
              <w:t>E</w:t>
            </w:r>
          </w:p>
          <w:p w14:paraId="550FED54" w14:textId="77777777" w:rsidR="00A94F3E" w:rsidRPr="00C6562B" w:rsidRDefault="00A94F3E" w:rsidP="002F1A38">
            <w:pPr>
              <w:tabs>
                <w:tab w:val="left" w:pos="2127"/>
              </w:tabs>
              <w:jc w:val="center"/>
              <w:rPr>
                <w:rFonts w:ascii="Lato" w:hAnsi="Lato"/>
              </w:rPr>
            </w:pPr>
          </w:p>
          <w:p w14:paraId="5F109A70" w14:textId="77777777" w:rsidR="00A94F3E" w:rsidRPr="00C6562B" w:rsidRDefault="00A94F3E" w:rsidP="002F1A38">
            <w:pPr>
              <w:tabs>
                <w:tab w:val="left" w:pos="2127"/>
              </w:tabs>
              <w:jc w:val="center"/>
              <w:rPr>
                <w:rFonts w:ascii="Lato" w:hAnsi="Lato"/>
              </w:rPr>
            </w:pPr>
          </w:p>
          <w:p w14:paraId="1B019C3F" w14:textId="77777777" w:rsidR="00A94F3E" w:rsidRPr="00C6562B" w:rsidRDefault="00A94F3E" w:rsidP="002F1A38">
            <w:pPr>
              <w:tabs>
                <w:tab w:val="left" w:pos="2127"/>
              </w:tabs>
              <w:jc w:val="center"/>
              <w:rPr>
                <w:rFonts w:ascii="Lato" w:hAnsi="Lato"/>
              </w:rPr>
            </w:pPr>
          </w:p>
          <w:p w14:paraId="27D3E365" w14:textId="77777777" w:rsidR="00A94F3E" w:rsidRPr="00C6562B" w:rsidRDefault="00A94F3E" w:rsidP="002F1A38">
            <w:pPr>
              <w:tabs>
                <w:tab w:val="left" w:pos="2127"/>
              </w:tabs>
              <w:jc w:val="center"/>
              <w:rPr>
                <w:rFonts w:ascii="Lato" w:hAnsi="Lato"/>
              </w:rPr>
            </w:pPr>
          </w:p>
          <w:p w14:paraId="06C7709D" w14:textId="276250A7" w:rsidR="00AA0F0A" w:rsidRPr="00C6562B" w:rsidRDefault="00AA0F0A" w:rsidP="002F1A38">
            <w:pPr>
              <w:tabs>
                <w:tab w:val="left" w:pos="2127"/>
              </w:tabs>
              <w:jc w:val="center"/>
              <w:rPr>
                <w:rFonts w:ascii="Lato" w:hAnsi="Lato"/>
              </w:rPr>
            </w:pPr>
          </w:p>
          <w:p w14:paraId="01BCE353" w14:textId="466993A9" w:rsidR="00AF2A2A" w:rsidRPr="00C6562B" w:rsidRDefault="00AF2A2A" w:rsidP="002F1A38">
            <w:pPr>
              <w:tabs>
                <w:tab w:val="left" w:pos="2127"/>
              </w:tabs>
              <w:jc w:val="center"/>
              <w:rPr>
                <w:rFonts w:ascii="Lato" w:hAnsi="Lato"/>
              </w:rPr>
            </w:pPr>
          </w:p>
          <w:p w14:paraId="2C37DF20" w14:textId="77777777" w:rsidR="00A94F3E" w:rsidRPr="00C6562B" w:rsidRDefault="00A94F3E" w:rsidP="002F1A38">
            <w:pPr>
              <w:tabs>
                <w:tab w:val="left" w:pos="2127"/>
              </w:tabs>
              <w:jc w:val="center"/>
              <w:rPr>
                <w:rFonts w:ascii="Lato" w:hAnsi="Lato"/>
              </w:rPr>
            </w:pPr>
          </w:p>
          <w:p w14:paraId="767788EB" w14:textId="77777777" w:rsidR="00A94F3E" w:rsidRPr="00C6562B" w:rsidRDefault="00A94F3E" w:rsidP="002F1A38">
            <w:pPr>
              <w:tabs>
                <w:tab w:val="left" w:pos="2127"/>
              </w:tabs>
              <w:jc w:val="center"/>
              <w:rPr>
                <w:rFonts w:ascii="Lato" w:hAnsi="Lato"/>
              </w:rPr>
            </w:pPr>
            <w:r w:rsidRPr="00C6562B">
              <w:rPr>
                <w:rFonts w:ascii="Lato" w:hAnsi="Lato"/>
              </w:rPr>
              <w:t>E</w:t>
            </w:r>
          </w:p>
          <w:p w14:paraId="62CC8559" w14:textId="77777777" w:rsidR="00A94F3E" w:rsidRPr="00C6562B" w:rsidRDefault="00A94F3E" w:rsidP="002F1A38">
            <w:pPr>
              <w:tabs>
                <w:tab w:val="left" w:pos="2127"/>
              </w:tabs>
              <w:jc w:val="center"/>
              <w:rPr>
                <w:rFonts w:ascii="Lato" w:hAnsi="Lato"/>
              </w:rPr>
            </w:pPr>
          </w:p>
          <w:p w14:paraId="5B248969" w14:textId="77777777" w:rsidR="00A94F3E" w:rsidRPr="00C6562B" w:rsidRDefault="00A94F3E" w:rsidP="002F1A38">
            <w:pPr>
              <w:tabs>
                <w:tab w:val="left" w:pos="2127"/>
              </w:tabs>
              <w:jc w:val="center"/>
              <w:rPr>
                <w:rFonts w:ascii="Lato" w:hAnsi="Lato"/>
              </w:rPr>
            </w:pPr>
          </w:p>
          <w:p w14:paraId="23B8786F" w14:textId="77777777" w:rsidR="00A94F3E" w:rsidRPr="00C6562B" w:rsidRDefault="00A94F3E" w:rsidP="002F1A38">
            <w:pPr>
              <w:tabs>
                <w:tab w:val="left" w:pos="2127"/>
              </w:tabs>
              <w:jc w:val="center"/>
              <w:rPr>
                <w:rFonts w:ascii="Lato" w:hAnsi="Lato"/>
              </w:rPr>
            </w:pPr>
            <w:r w:rsidRPr="00C6562B">
              <w:rPr>
                <w:rFonts w:ascii="Lato" w:hAnsi="Lato"/>
              </w:rPr>
              <w:t>E</w:t>
            </w:r>
          </w:p>
          <w:p w14:paraId="76F0F464" w14:textId="77777777" w:rsidR="00A94F3E" w:rsidRPr="00C6562B" w:rsidRDefault="00A94F3E" w:rsidP="002F1A38">
            <w:pPr>
              <w:tabs>
                <w:tab w:val="left" w:pos="2127"/>
              </w:tabs>
              <w:jc w:val="center"/>
              <w:rPr>
                <w:rFonts w:ascii="Lato" w:hAnsi="Lato"/>
              </w:rPr>
            </w:pPr>
          </w:p>
          <w:p w14:paraId="14DC97C4" w14:textId="77777777" w:rsidR="00A94F3E" w:rsidRPr="00C6562B" w:rsidRDefault="00A94F3E" w:rsidP="002F1A38">
            <w:pPr>
              <w:tabs>
                <w:tab w:val="left" w:pos="2127"/>
              </w:tabs>
              <w:jc w:val="center"/>
              <w:rPr>
                <w:rFonts w:ascii="Lato" w:hAnsi="Lato"/>
              </w:rPr>
            </w:pPr>
          </w:p>
          <w:p w14:paraId="6DB7025B" w14:textId="77777777" w:rsidR="00A94F3E" w:rsidRPr="00C6562B" w:rsidRDefault="00A94F3E" w:rsidP="002F1A38">
            <w:pPr>
              <w:tabs>
                <w:tab w:val="left" w:pos="2127"/>
              </w:tabs>
              <w:jc w:val="center"/>
              <w:rPr>
                <w:rFonts w:ascii="Lato" w:hAnsi="Lato"/>
              </w:rPr>
            </w:pPr>
            <w:r w:rsidRPr="00C6562B">
              <w:rPr>
                <w:rFonts w:ascii="Lato" w:hAnsi="Lato"/>
              </w:rPr>
              <w:t>E</w:t>
            </w:r>
          </w:p>
          <w:p w14:paraId="20E25A31" w14:textId="77777777" w:rsidR="000B2EC6" w:rsidRPr="00C6562B" w:rsidRDefault="000B2EC6" w:rsidP="002F1A38">
            <w:pPr>
              <w:tabs>
                <w:tab w:val="left" w:pos="2127"/>
              </w:tabs>
              <w:jc w:val="center"/>
              <w:rPr>
                <w:rFonts w:ascii="Lato" w:hAnsi="Lato"/>
              </w:rPr>
            </w:pPr>
          </w:p>
        </w:tc>
        <w:tc>
          <w:tcPr>
            <w:tcW w:w="1382" w:type="dxa"/>
          </w:tcPr>
          <w:p w14:paraId="26AACA77" w14:textId="77777777" w:rsidR="00D658F1" w:rsidRPr="00C6562B" w:rsidRDefault="00D658F1" w:rsidP="002F1A38">
            <w:pPr>
              <w:tabs>
                <w:tab w:val="left" w:pos="2127"/>
              </w:tabs>
              <w:jc w:val="center"/>
              <w:rPr>
                <w:rFonts w:ascii="Lato" w:hAnsi="Lato"/>
              </w:rPr>
            </w:pPr>
          </w:p>
          <w:p w14:paraId="012607B5" w14:textId="77777777" w:rsidR="00D658F1" w:rsidRPr="00C6562B" w:rsidRDefault="00D658F1" w:rsidP="002F1A38">
            <w:pPr>
              <w:tabs>
                <w:tab w:val="left" w:pos="2127"/>
              </w:tabs>
              <w:jc w:val="center"/>
              <w:rPr>
                <w:rFonts w:ascii="Lato" w:hAnsi="Lato"/>
              </w:rPr>
            </w:pPr>
          </w:p>
          <w:p w14:paraId="2B026161" w14:textId="77777777" w:rsidR="00AA0F0A" w:rsidRPr="00C6562B" w:rsidRDefault="00AA0F0A" w:rsidP="002F1A38">
            <w:pPr>
              <w:tabs>
                <w:tab w:val="left" w:pos="2127"/>
              </w:tabs>
              <w:jc w:val="center"/>
              <w:rPr>
                <w:rFonts w:ascii="Lato" w:hAnsi="Lato"/>
              </w:rPr>
            </w:pPr>
          </w:p>
          <w:p w14:paraId="155E89AE" w14:textId="77777777" w:rsidR="00AA0F0A" w:rsidRPr="00C6562B" w:rsidRDefault="00AA0F0A" w:rsidP="002F1A38">
            <w:pPr>
              <w:tabs>
                <w:tab w:val="left" w:pos="2127"/>
              </w:tabs>
              <w:jc w:val="center"/>
              <w:rPr>
                <w:rFonts w:ascii="Lato" w:hAnsi="Lato"/>
              </w:rPr>
            </w:pPr>
          </w:p>
          <w:p w14:paraId="66D4831B" w14:textId="77777777" w:rsidR="00AA0F0A" w:rsidRPr="00C6562B" w:rsidRDefault="00AA0F0A" w:rsidP="002F1A38">
            <w:pPr>
              <w:tabs>
                <w:tab w:val="left" w:pos="2127"/>
              </w:tabs>
              <w:jc w:val="center"/>
              <w:rPr>
                <w:rFonts w:ascii="Lato" w:hAnsi="Lato"/>
              </w:rPr>
            </w:pPr>
          </w:p>
          <w:p w14:paraId="01B68F6C" w14:textId="77777777" w:rsidR="00D658F1" w:rsidRPr="00C6562B" w:rsidRDefault="00D658F1" w:rsidP="002F1A38">
            <w:pPr>
              <w:tabs>
                <w:tab w:val="left" w:pos="2127"/>
              </w:tabs>
              <w:jc w:val="center"/>
              <w:rPr>
                <w:rFonts w:ascii="Lato" w:hAnsi="Lato"/>
              </w:rPr>
            </w:pPr>
            <w:r w:rsidRPr="00C6562B">
              <w:rPr>
                <w:rFonts w:ascii="Lato" w:hAnsi="Lato"/>
              </w:rPr>
              <w:t>AI</w:t>
            </w:r>
          </w:p>
          <w:p w14:paraId="53A8CD8B" w14:textId="77777777" w:rsidR="00D658F1" w:rsidRPr="00C6562B" w:rsidRDefault="00D658F1" w:rsidP="002F1A38">
            <w:pPr>
              <w:tabs>
                <w:tab w:val="left" w:pos="2127"/>
              </w:tabs>
              <w:jc w:val="center"/>
              <w:rPr>
                <w:rFonts w:ascii="Lato" w:hAnsi="Lato"/>
              </w:rPr>
            </w:pPr>
          </w:p>
          <w:p w14:paraId="0DE226E4" w14:textId="7041AF52" w:rsidR="00D658F1" w:rsidRDefault="00D658F1" w:rsidP="002F1A38">
            <w:pPr>
              <w:tabs>
                <w:tab w:val="left" w:pos="2127"/>
              </w:tabs>
              <w:jc w:val="center"/>
              <w:rPr>
                <w:rFonts w:ascii="Lato" w:hAnsi="Lato"/>
              </w:rPr>
            </w:pPr>
          </w:p>
          <w:p w14:paraId="22EFBECC" w14:textId="77777777" w:rsidR="00C6562B" w:rsidRPr="00C6562B" w:rsidRDefault="00C6562B" w:rsidP="002F1A38">
            <w:pPr>
              <w:tabs>
                <w:tab w:val="left" w:pos="2127"/>
              </w:tabs>
              <w:jc w:val="center"/>
              <w:rPr>
                <w:rFonts w:ascii="Lato" w:hAnsi="Lato"/>
              </w:rPr>
            </w:pPr>
          </w:p>
          <w:p w14:paraId="37FAB7B2" w14:textId="77777777" w:rsidR="00D658F1" w:rsidRPr="00C6562B" w:rsidRDefault="00D658F1" w:rsidP="002F1A38">
            <w:pPr>
              <w:tabs>
                <w:tab w:val="left" w:pos="2127"/>
              </w:tabs>
              <w:jc w:val="center"/>
              <w:rPr>
                <w:rFonts w:ascii="Lato" w:hAnsi="Lato"/>
              </w:rPr>
            </w:pPr>
          </w:p>
          <w:p w14:paraId="2865EA5A" w14:textId="77777777" w:rsidR="00D658F1" w:rsidRPr="00C6562B" w:rsidRDefault="00D658F1" w:rsidP="002F1A38">
            <w:pPr>
              <w:tabs>
                <w:tab w:val="left" w:pos="2127"/>
              </w:tabs>
              <w:jc w:val="center"/>
              <w:rPr>
                <w:rFonts w:ascii="Lato" w:hAnsi="Lato"/>
              </w:rPr>
            </w:pPr>
            <w:r w:rsidRPr="00C6562B">
              <w:rPr>
                <w:rFonts w:ascii="Lato" w:hAnsi="Lato"/>
              </w:rPr>
              <w:t>AI</w:t>
            </w:r>
          </w:p>
          <w:p w14:paraId="68DC4B7F" w14:textId="77777777" w:rsidR="00D658F1" w:rsidRPr="00C6562B" w:rsidRDefault="00D658F1" w:rsidP="002F1A38">
            <w:pPr>
              <w:tabs>
                <w:tab w:val="left" w:pos="2127"/>
              </w:tabs>
              <w:jc w:val="center"/>
              <w:rPr>
                <w:rFonts w:ascii="Lato" w:hAnsi="Lato"/>
              </w:rPr>
            </w:pPr>
          </w:p>
          <w:p w14:paraId="664927F1" w14:textId="77777777" w:rsidR="00D658F1" w:rsidRPr="00C6562B" w:rsidRDefault="00D658F1" w:rsidP="002F1A38">
            <w:pPr>
              <w:tabs>
                <w:tab w:val="left" w:pos="2127"/>
              </w:tabs>
              <w:jc w:val="center"/>
              <w:rPr>
                <w:rFonts w:ascii="Lato" w:hAnsi="Lato"/>
              </w:rPr>
            </w:pPr>
          </w:p>
          <w:p w14:paraId="1F8E3C78" w14:textId="77777777" w:rsidR="00D658F1" w:rsidRPr="00C6562B" w:rsidRDefault="00D658F1" w:rsidP="002F1A38">
            <w:pPr>
              <w:tabs>
                <w:tab w:val="left" w:pos="2127"/>
              </w:tabs>
              <w:jc w:val="center"/>
              <w:rPr>
                <w:rFonts w:ascii="Lato" w:hAnsi="Lato"/>
              </w:rPr>
            </w:pPr>
          </w:p>
          <w:p w14:paraId="2EB27AFF" w14:textId="77777777" w:rsidR="00D658F1" w:rsidRPr="00C6562B" w:rsidRDefault="00D658F1" w:rsidP="002F1A38">
            <w:pPr>
              <w:tabs>
                <w:tab w:val="left" w:pos="2127"/>
              </w:tabs>
              <w:jc w:val="center"/>
              <w:rPr>
                <w:rFonts w:ascii="Lato" w:hAnsi="Lato"/>
              </w:rPr>
            </w:pPr>
          </w:p>
          <w:p w14:paraId="10255358" w14:textId="77777777" w:rsidR="00D658F1" w:rsidRPr="00C6562B" w:rsidRDefault="00D658F1" w:rsidP="002F1A38">
            <w:pPr>
              <w:tabs>
                <w:tab w:val="left" w:pos="2127"/>
              </w:tabs>
              <w:jc w:val="center"/>
              <w:rPr>
                <w:rFonts w:ascii="Lato" w:hAnsi="Lato"/>
              </w:rPr>
            </w:pPr>
          </w:p>
          <w:p w14:paraId="02FB0E1F" w14:textId="77777777" w:rsidR="002F1A38" w:rsidRPr="00C6562B" w:rsidRDefault="002F1A38" w:rsidP="002F1A38">
            <w:pPr>
              <w:tabs>
                <w:tab w:val="left" w:pos="2127"/>
              </w:tabs>
              <w:jc w:val="center"/>
              <w:rPr>
                <w:rFonts w:ascii="Lato" w:hAnsi="Lato"/>
              </w:rPr>
            </w:pPr>
          </w:p>
          <w:p w14:paraId="745962BF" w14:textId="77777777" w:rsidR="00D658F1" w:rsidRPr="00C6562B" w:rsidRDefault="00D658F1" w:rsidP="002F1A38">
            <w:pPr>
              <w:tabs>
                <w:tab w:val="left" w:pos="2127"/>
              </w:tabs>
              <w:jc w:val="center"/>
              <w:rPr>
                <w:rFonts w:ascii="Lato" w:hAnsi="Lato"/>
              </w:rPr>
            </w:pPr>
          </w:p>
          <w:p w14:paraId="242E2F07" w14:textId="77777777" w:rsidR="00D658F1" w:rsidRPr="00C6562B" w:rsidRDefault="00D658F1" w:rsidP="002F1A38">
            <w:pPr>
              <w:tabs>
                <w:tab w:val="left" w:pos="2127"/>
              </w:tabs>
              <w:jc w:val="center"/>
              <w:rPr>
                <w:rFonts w:ascii="Lato" w:hAnsi="Lato"/>
              </w:rPr>
            </w:pPr>
            <w:r w:rsidRPr="00C6562B">
              <w:rPr>
                <w:rFonts w:ascii="Lato" w:hAnsi="Lato"/>
              </w:rPr>
              <w:t>AIT</w:t>
            </w:r>
          </w:p>
          <w:p w14:paraId="1ACEF0D8" w14:textId="77777777" w:rsidR="00D658F1" w:rsidRPr="00C6562B" w:rsidRDefault="00D658F1" w:rsidP="002F1A38">
            <w:pPr>
              <w:tabs>
                <w:tab w:val="left" w:pos="2127"/>
              </w:tabs>
              <w:jc w:val="center"/>
              <w:rPr>
                <w:rFonts w:ascii="Lato" w:hAnsi="Lato"/>
              </w:rPr>
            </w:pPr>
          </w:p>
          <w:p w14:paraId="0FFA4505" w14:textId="77777777" w:rsidR="002F1A38" w:rsidRPr="00C6562B" w:rsidRDefault="002F1A38" w:rsidP="002F1A38">
            <w:pPr>
              <w:tabs>
                <w:tab w:val="left" w:pos="2127"/>
              </w:tabs>
              <w:jc w:val="center"/>
              <w:rPr>
                <w:rFonts w:ascii="Lato" w:hAnsi="Lato"/>
              </w:rPr>
            </w:pPr>
          </w:p>
          <w:p w14:paraId="0F368D49" w14:textId="77777777" w:rsidR="00D658F1" w:rsidRPr="00C6562B" w:rsidRDefault="00D658F1" w:rsidP="002F1A38">
            <w:pPr>
              <w:tabs>
                <w:tab w:val="left" w:pos="2127"/>
              </w:tabs>
              <w:jc w:val="center"/>
              <w:rPr>
                <w:rFonts w:ascii="Lato" w:hAnsi="Lato"/>
              </w:rPr>
            </w:pPr>
            <w:r w:rsidRPr="00C6562B">
              <w:rPr>
                <w:rFonts w:ascii="Lato" w:hAnsi="Lato"/>
              </w:rPr>
              <w:t>AIT</w:t>
            </w:r>
          </w:p>
          <w:p w14:paraId="3AD6F366" w14:textId="77777777" w:rsidR="00D658F1" w:rsidRPr="00C6562B" w:rsidRDefault="00D658F1" w:rsidP="002F1A38">
            <w:pPr>
              <w:tabs>
                <w:tab w:val="left" w:pos="2127"/>
              </w:tabs>
              <w:jc w:val="center"/>
              <w:rPr>
                <w:rFonts w:ascii="Lato" w:hAnsi="Lato"/>
              </w:rPr>
            </w:pPr>
          </w:p>
          <w:p w14:paraId="63446DA3" w14:textId="77777777" w:rsidR="002F1A38" w:rsidRPr="00C6562B" w:rsidRDefault="002F1A38" w:rsidP="002F1A38">
            <w:pPr>
              <w:tabs>
                <w:tab w:val="left" w:pos="2127"/>
              </w:tabs>
              <w:jc w:val="center"/>
              <w:rPr>
                <w:rFonts w:ascii="Lato" w:hAnsi="Lato"/>
              </w:rPr>
            </w:pPr>
          </w:p>
          <w:p w14:paraId="532F0165" w14:textId="77777777" w:rsidR="00D658F1" w:rsidRPr="00C6562B" w:rsidRDefault="00D658F1" w:rsidP="002F1A38">
            <w:pPr>
              <w:tabs>
                <w:tab w:val="left" w:pos="2127"/>
              </w:tabs>
              <w:jc w:val="center"/>
              <w:rPr>
                <w:rFonts w:ascii="Lato" w:hAnsi="Lato"/>
              </w:rPr>
            </w:pPr>
            <w:r w:rsidRPr="00C6562B">
              <w:rPr>
                <w:rFonts w:ascii="Lato" w:hAnsi="Lato"/>
              </w:rPr>
              <w:t>AIT</w:t>
            </w:r>
          </w:p>
          <w:p w14:paraId="4D557135" w14:textId="77777777" w:rsidR="00D658F1" w:rsidRPr="00C6562B" w:rsidRDefault="00D658F1" w:rsidP="002F1A38">
            <w:pPr>
              <w:tabs>
                <w:tab w:val="left" w:pos="2127"/>
              </w:tabs>
              <w:jc w:val="center"/>
              <w:rPr>
                <w:rFonts w:ascii="Lato" w:hAnsi="Lato"/>
              </w:rPr>
            </w:pPr>
          </w:p>
          <w:p w14:paraId="61E4DF36" w14:textId="77777777" w:rsidR="00D658F1" w:rsidRPr="00C6562B" w:rsidRDefault="00D658F1" w:rsidP="002F1A38">
            <w:pPr>
              <w:tabs>
                <w:tab w:val="left" w:pos="2127"/>
              </w:tabs>
              <w:jc w:val="center"/>
              <w:rPr>
                <w:rFonts w:ascii="Lato" w:hAnsi="Lato"/>
              </w:rPr>
            </w:pPr>
          </w:p>
          <w:p w14:paraId="2453F61B" w14:textId="3E009597" w:rsidR="00D658F1" w:rsidRPr="00C6562B" w:rsidRDefault="00D658F1" w:rsidP="002F1A38">
            <w:pPr>
              <w:tabs>
                <w:tab w:val="left" w:pos="2127"/>
              </w:tabs>
              <w:jc w:val="center"/>
              <w:rPr>
                <w:rFonts w:ascii="Lato" w:hAnsi="Lato"/>
              </w:rPr>
            </w:pPr>
          </w:p>
          <w:p w14:paraId="44153B55" w14:textId="77777777" w:rsidR="00D658F1" w:rsidRPr="00C6562B" w:rsidRDefault="00D658F1" w:rsidP="002F1A38">
            <w:pPr>
              <w:tabs>
                <w:tab w:val="left" w:pos="2127"/>
              </w:tabs>
              <w:jc w:val="center"/>
              <w:rPr>
                <w:rFonts w:ascii="Lato" w:hAnsi="Lato"/>
              </w:rPr>
            </w:pPr>
          </w:p>
          <w:p w14:paraId="7D91F754" w14:textId="77777777" w:rsidR="00D658F1" w:rsidRPr="00C6562B" w:rsidRDefault="00D658F1" w:rsidP="002F1A38">
            <w:pPr>
              <w:tabs>
                <w:tab w:val="left" w:pos="2127"/>
              </w:tabs>
              <w:jc w:val="center"/>
              <w:rPr>
                <w:rFonts w:ascii="Lato" w:hAnsi="Lato"/>
              </w:rPr>
            </w:pPr>
            <w:r w:rsidRPr="00C6562B">
              <w:rPr>
                <w:rFonts w:ascii="Lato" w:hAnsi="Lato"/>
              </w:rPr>
              <w:t>AIT</w:t>
            </w:r>
          </w:p>
          <w:p w14:paraId="63CA4E58" w14:textId="77777777" w:rsidR="00D658F1" w:rsidRPr="00C6562B" w:rsidRDefault="00D658F1" w:rsidP="002F1A38">
            <w:pPr>
              <w:tabs>
                <w:tab w:val="left" w:pos="2127"/>
              </w:tabs>
              <w:jc w:val="center"/>
              <w:rPr>
                <w:rFonts w:ascii="Lato" w:hAnsi="Lato"/>
              </w:rPr>
            </w:pPr>
          </w:p>
          <w:p w14:paraId="632C777C" w14:textId="77777777" w:rsidR="00D658F1" w:rsidRPr="00C6562B" w:rsidRDefault="00D658F1" w:rsidP="002F1A38">
            <w:pPr>
              <w:tabs>
                <w:tab w:val="left" w:pos="2127"/>
              </w:tabs>
              <w:jc w:val="center"/>
              <w:rPr>
                <w:rFonts w:ascii="Lato" w:hAnsi="Lato"/>
              </w:rPr>
            </w:pPr>
          </w:p>
          <w:p w14:paraId="3BF0B101" w14:textId="45BABAD9" w:rsidR="00D658F1" w:rsidRDefault="00D658F1" w:rsidP="002F1A38">
            <w:pPr>
              <w:tabs>
                <w:tab w:val="left" w:pos="2127"/>
              </w:tabs>
              <w:jc w:val="center"/>
              <w:rPr>
                <w:rFonts w:ascii="Lato" w:hAnsi="Lato"/>
              </w:rPr>
            </w:pPr>
          </w:p>
          <w:p w14:paraId="279EE25D" w14:textId="77777777" w:rsidR="00C6562B" w:rsidRPr="00C6562B" w:rsidRDefault="00C6562B" w:rsidP="002F1A38">
            <w:pPr>
              <w:tabs>
                <w:tab w:val="left" w:pos="2127"/>
              </w:tabs>
              <w:jc w:val="center"/>
              <w:rPr>
                <w:rFonts w:ascii="Lato" w:hAnsi="Lato"/>
              </w:rPr>
            </w:pPr>
          </w:p>
          <w:p w14:paraId="2EB4D2B8" w14:textId="77777777" w:rsidR="00AA0F0A" w:rsidRPr="00C6562B" w:rsidRDefault="00AA0F0A" w:rsidP="002F1A38">
            <w:pPr>
              <w:tabs>
                <w:tab w:val="left" w:pos="2127"/>
              </w:tabs>
              <w:jc w:val="center"/>
              <w:rPr>
                <w:rFonts w:ascii="Lato" w:hAnsi="Lato"/>
              </w:rPr>
            </w:pPr>
          </w:p>
          <w:p w14:paraId="6A04A84B" w14:textId="77777777" w:rsidR="00D658F1" w:rsidRPr="00C6562B" w:rsidRDefault="00D658F1" w:rsidP="002F1A38">
            <w:pPr>
              <w:tabs>
                <w:tab w:val="left" w:pos="2127"/>
              </w:tabs>
              <w:jc w:val="center"/>
              <w:rPr>
                <w:rFonts w:ascii="Lato" w:hAnsi="Lato"/>
              </w:rPr>
            </w:pPr>
            <w:r w:rsidRPr="00C6562B">
              <w:rPr>
                <w:rFonts w:ascii="Lato" w:hAnsi="Lato"/>
              </w:rPr>
              <w:t>AI</w:t>
            </w:r>
          </w:p>
          <w:p w14:paraId="4FB94213" w14:textId="77777777" w:rsidR="00D658F1" w:rsidRPr="00C6562B" w:rsidRDefault="00D658F1" w:rsidP="002F1A38">
            <w:pPr>
              <w:tabs>
                <w:tab w:val="left" w:pos="2127"/>
              </w:tabs>
              <w:jc w:val="center"/>
              <w:rPr>
                <w:rFonts w:ascii="Lato" w:hAnsi="Lato"/>
              </w:rPr>
            </w:pPr>
          </w:p>
          <w:p w14:paraId="1128C446" w14:textId="77777777" w:rsidR="00D658F1" w:rsidRPr="00C6562B" w:rsidRDefault="00D658F1" w:rsidP="002F1A38">
            <w:pPr>
              <w:tabs>
                <w:tab w:val="left" w:pos="2127"/>
              </w:tabs>
              <w:jc w:val="center"/>
              <w:rPr>
                <w:rFonts w:ascii="Lato" w:hAnsi="Lato"/>
              </w:rPr>
            </w:pPr>
          </w:p>
          <w:p w14:paraId="63FE5E16" w14:textId="77777777" w:rsidR="002F1A38" w:rsidRPr="00C6562B" w:rsidRDefault="002F1A38" w:rsidP="002F1A38">
            <w:pPr>
              <w:tabs>
                <w:tab w:val="left" w:pos="2127"/>
              </w:tabs>
              <w:jc w:val="center"/>
              <w:rPr>
                <w:rFonts w:ascii="Lato" w:hAnsi="Lato"/>
              </w:rPr>
            </w:pPr>
          </w:p>
          <w:p w14:paraId="306C55B9" w14:textId="77777777" w:rsidR="00D658F1" w:rsidRPr="00C6562B" w:rsidRDefault="00D658F1" w:rsidP="002F1A38">
            <w:pPr>
              <w:tabs>
                <w:tab w:val="left" w:pos="2127"/>
              </w:tabs>
              <w:jc w:val="center"/>
              <w:rPr>
                <w:rFonts w:ascii="Lato" w:hAnsi="Lato"/>
              </w:rPr>
            </w:pPr>
            <w:r w:rsidRPr="00C6562B">
              <w:rPr>
                <w:rFonts w:ascii="Lato" w:hAnsi="Lato"/>
              </w:rPr>
              <w:t>AI</w:t>
            </w:r>
          </w:p>
          <w:p w14:paraId="47216AFB" w14:textId="77777777" w:rsidR="00D658F1" w:rsidRPr="00C6562B" w:rsidRDefault="00D658F1" w:rsidP="002F1A38">
            <w:pPr>
              <w:tabs>
                <w:tab w:val="left" w:pos="2127"/>
              </w:tabs>
              <w:jc w:val="center"/>
              <w:rPr>
                <w:rFonts w:ascii="Lato" w:hAnsi="Lato"/>
              </w:rPr>
            </w:pPr>
          </w:p>
          <w:p w14:paraId="6811F1AD" w14:textId="77777777" w:rsidR="00D658F1" w:rsidRPr="00C6562B" w:rsidRDefault="00D658F1" w:rsidP="002F1A38">
            <w:pPr>
              <w:tabs>
                <w:tab w:val="left" w:pos="2127"/>
              </w:tabs>
              <w:jc w:val="center"/>
              <w:rPr>
                <w:rFonts w:ascii="Lato" w:hAnsi="Lato"/>
              </w:rPr>
            </w:pPr>
          </w:p>
          <w:p w14:paraId="13717987" w14:textId="77777777" w:rsidR="00D658F1" w:rsidRPr="00C6562B" w:rsidRDefault="00D658F1" w:rsidP="002F1A38">
            <w:pPr>
              <w:tabs>
                <w:tab w:val="left" w:pos="2127"/>
              </w:tabs>
              <w:jc w:val="center"/>
              <w:rPr>
                <w:rFonts w:ascii="Lato" w:hAnsi="Lato"/>
              </w:rPr>
            </w:pPr>
          </w:p>
          <w:p w14:paraId="034FF74E" w14:textId="77777777" w:rsidR="00D658F1" w:rsidRPr="00C6562B" w:rsidRDefault="00D658F1" w:rsidP="002F1A38">
            <w:pPr>
              <w:tabs>
                <w:tab w:val="left" w:pos="2127"/>
              </w:tabs>
              <w:jc w:val="center"/>
              <w:rPr>
                <w:rFonts w:ascii="Lato" w:hAnsi="Lato"/>
              </w:rPr>
            </w:pPr>
          </w:p>
          <w:p w14:paraId="2DCF14D9" w14:textId="77777777" w:rsidR="00D658F1" w:rsidRPr="00C6562B" w:rsidRDefault="00D658F1" w:rsidP="002F1A38">
            <w:pPr>
              <w:tabs>
                <w:tab w:val="left" w:pos="2127"/>
              </w:tabs>
              <w:jc w:val="center"/>
              <w:rPr>
                <w:rFonts w:ascii="Lato" w:hAnsi="Lato"/>
              </w:rPr>
            </w:pPr>
          </w:p>
          <w:p w14:paraId="7C5F946F" w14:textId="77777777" w:rsidR="00AA0F0A" w:rsidRPr="00C6562B" w:rsidRDefault="00AA0F0A" w:rsidP="002F1A38">
            <w:pPr>
              <w:tabs>
                <w:tab w:val="left" w:pos="2127"/>
              </w:tabs>
              <w:jc w:val="center"/>
              <w:rPr>
                <w:rFonts w:ascii="Lato" w:hAnsi="Lato"/>
              </w:rPr>
            </w:pPr>
          </w:p>
          <w:p w14:paraId="79CE61BA" w14:textId="77777777" w:rsidR="00D658F1" w:rsidRPr="00C6562B" w:rsidRDefault="00D658F1" w:rsidP="002F1A38">
            <w:pPr>
              <w:tabs>
                <w:tab w:val="left" w:pos="2127"/>
              </w:tabs>
              <w:jc w:val="center"/>
              <w:rPr>
                <w:rFonts w:ascii="Lato" w:hAnsi="Lato"/>
              </w:rPr>
            </w:pPr>
          </w:p>
          <w:p w14:paraId="7D882310" w14:textId="77777777" w:rsidR="002F1A38" w:rsidRPr="00C6562B" w:rsidRDefault="002F1A38" w:rsidP="002F1A38">
            <w:pPr>
              <w:tabs>
                <w:tab w:val="left" w:pos="2127"/>
              </w:tabs>
              <w:jc w:val="center"/>
              <w:rPr>
                <w:rFonts w:ascii="Lato" w:hAnsi="Lato"/>
              </w:rPr>
            </w:pPr>
          </w:p>
          <w:p w14:paraId="0FF45209" w14:textId="2AFBE762" w:rsidR="00C6562B" w:rsidRPr="00C6562B" w:rsidRDefault="00C6562B" w:rsidP="002F1A38">
            <w:pPr>
              <w:tabs>
                <w:tab w:val="left" w:pos="2127"/>
              </w:tabs>
              <w:jc w:val="center"/>
              <w:rPr>
                <w:rFonts w:ascii="Lato" w:hAnsi="Lato"/>
              </w:rPr>
            </w:pPr>
          </w:p>
          <w:p w14:paraId="1CE8525A" w14:textId="77777777" w:rsidR="00C6562B" w:rsidRPr="00C6562B" w:rsidRDefault="00C6562B" w:rsidP="002F1A38">
            <w:pPr>
              <w:tabs>
                <w:tab w:val="left" w:pos="2127"/>
              </w:tabs>
              <w:jc w:val="center"/>
              <w:rPr>
                <w:rFonts w:ascii="Lato" w:hAnsi="Lato"/>
              </w:rPr>
            </w:pPr>
          </w:p>
          <w:p w14:paraId="67C8F118" w14:textId="77777777" w:rsidR="00D658F1" w:rsidRPr="00C6562B" w:rsidRDefault="00D658F1" w:rsidP="002F1A38">
            <w:pPr>
              <w:tabs>
                <w:tab w:val="left" w:pos="2127"/>
              </w:tabs>
              <w:jc w:val="center"/>
              <w:rPr>
                <w:rFonts w:ascii="Lato" w:hAnsi="Lato"/>
              </w:rPr>
            </w:pPr>
            <w:r w:rsidRPr="00C6562B">
              <w:rPr>
                <w:rFonts w:ascii="Lato" w:hAnsi="Lato"/>
              </w:rPr>
              <w:t>AIT</w:t>
            </w:r>
          </w:p>
          <w:p w14:paraId="22D61643" w14:textId="77777777" w:rsidR="00D658F1" w:rsidRPr="00C6562B" w:rsidRDefault="00D658F1" w:rsidP="002F1A38">
            <w:pPr>
              <w:tabs>
                <w:tab w:val="left" w:pos="2127"/>
              </w:tabs>
              <w:jc w:val="center"/>
              <w:rPr>
                <w:rFonts w:ascii="Lato" w:hAnsi="Lato"/>
              </w:rPr>
            </w:pPr>
          </w:p>
          <w:p w14:paraId="0A20DB70" w14:textId="77777777" w:rsidR="00D658F1" w:rsidRPr="00C6562B" w:rsidRDefault="00D658F1" w:rsidP="002F1A38">
            <w:pPr>
              <w:tabs>
                <w:tab w:val="left" w:pos="2127"/>
              </w:tabs>
              <w:jc w:val="center"/>
              <w:rPr>
                <w:rFonts w:ascii="Lato" w:hAnsi="Lato"/>
              </w:rPr>
            </w:pPr>
          </w:p>
          <w:p w14:paraId="298F1C06" w14:textId="00DE08FC" w:rsidR="00D658F1" w:rsidRDefault="00D658F1" w:rsidP="002F1A38">
            <w:pPr>
              <w:tabs>
                <w:tab w:val="left" w:pos="2127"/>
              </w:tabs>
              <w:jc w:val="center"/>
              <w:rPr>
                <w:rFonts w:ascii="Lato" w:hAnsi="Lato"/>
              </w:rPr>
            </w:pPr>
          </w:p>
          <w:p w14:paraId="610B556E" w14:textId="77777777" w:rsidR="00C6562B" w:rsidRPr="00C6562B" w:rsidRDefault="00C6562B" w:rsidP="002F1A38">
            <w:pPr>
              <w:tabs>
                <w:tab w:val="left" w:pos="2127"/>
              </w:tabs>
              <w:jc w:val="center"/>
              <w:rPr>
                <w:rFonts w:ascii="Lato" w:hAnsi="Lato"/>
              </w:rPr>
            </w:pPr>
          </w:p>
          <w:p w14:paraId="7232DED4" w14:textId="77777777" w:rsidR="002F1A38" w:rsidRPr="00C6562B" w:rsidRDefault="002F1A38" w:rsidP="002F1A38">
            <w:pPr>
              <w:tabs>
                <w:tab w:val="left" w:pos="2127"/>
              </w:tabs>
              <w:jc w:val="center"/>
              <w:rPr>
                <w:rFonts w:ascii="Lato" w:hAnsi="Lato"/>
              </w:rPr>
            </w:pPr>
          </w:p>
          <w:p w14:paraId="249B6440" w14:textId="77777777" w:rsidR="00D658F1" w:rsidRPr="00C6562B" w:rsidRDefault="00D658F1" w:rsidP="002F1A38">
            <w:pPr>
              <w:tabs>
                <w:tab w:val="left" w:pos="2127"/>
              </w:tabs>
              <w:jc w:val="center"/>
              <w:rPr>
                <w:rFonts w:ascii="Lato" w:hAnsi="Lato"/>
              </w:rPr>
            </w:pPr>
            <w:r w:rsidRPr="00C6562B">
              <w:rPr>
                <w:rFonts w:ascii="Lato" w:hAnsi="Lato"/>
              </w:rPr>
              <w:t>AIT</w:t>
            </w:r>
          </w:p>
          <w:p w14:paraId="7861C131" w14:textId="77777777" w:rsidR="00D658F1" w:rsidRPr="00C6562B" w:rsidRDefault="00D658F1" w:rsidP="002F1A38">
            <w:pPr>
              <w:tabs>
                <w:tab w:val="left" w:pos="2127"/>
              </w:tabs>
              <w:jc w:val="center"/>
              <w:rPr>
                <w:rFonts w:ascii="Lato" w:hAnsi="Lato"/>
              </w:rPr>
            </w:pPr>
          </w:p>
          <w:p w14:paraId="593D5BC0" w14:textId="77777777" w:rsidR="00D658F1" w:rsidRPr="00C6562B" w:rsidRDefault="00D658F1" w:rsidP="002F1A38">
            <w:pPr>
              <w:tabs>
                <w:tab w:val="left" w:pos="2127"/>
              </w:tabs>
              <w:jc w:val="center"/>
              <w:rPr>
                <w:rFonts w:ascii="Lato" w:hAnsi="Lato"/>
              </w:rPr>
            </w:pPr>
          </w:p>
          <w:p w14:paraId="21F5C4C5" w14:textId="77777777" w:rsidR="00D658F1" w:rsidRPr="00C6562B" w:rsidRDefault="00D658F1" w:rsidP="002F1A38">
            <w:pPr>
              <w:tabs>
                <w:tab w:val="left" w:pos="2127"/>
              </w:tabs>
              <w:jc w:val="center"/>
              <w:rPr>
                <w:rFonts w:ascii="Lato" w:hAnsi="Lato"/>
              </w:rPr>
            </w:pPr>
          </w:p>
          <w:p w14:paraId="6C8A823F" w14:textId="504DBDE5" w:rsidR="00C03B1F" w:rsidRPr="00C6562B" w:rsidRDefault="00C03B1F" w:rsidP="002F1A38">
            <w:pPr>
              <w:tabs>
                <w:tab w:val="left" w:pos="2127"/>
              </w:tabs>
              <w:jc w:val="center"/>
              <w:rPr>
                <w:rFonts w:ascii="Lato" w:hAnsi="Lato"/>
              </w:rPr>
            </w:pPr>
          </w:p>
          <w:p w14:paraId="517AEC4E" w14:textId="77777777" w:rsidR="00AF2A2A" w:rsidRPr="00C6562B" w:rsidRDefault="00AF2A2A" w:rsidP="002F1A38">
            <w:pPr>
              <w:tabs>
                <w:tab w:val="left" w:pos="2127"/>
              </w:tabs>
              <w:jc w:val="center"/>
              <w:rPr>
                <w:rFonts w:ascii="Lato" w:hAnsi="Lato"/>
              </w:rPr>
            </w:pPr>
          </w:p>
          <w:p w14:paraId="18B38C12" w14:textId="77777777" w:rsidR="00D658F1" w:rsidRPr="00C6562B" w:rsidRDefault="00D658F1" w:rsidP="002F1A38">
            <w:pPr>
              <w:tabs>
                <w:tab w:val="left" w:pos="2127"/>
              </w:tabs>
              <w:jc w:val="center"/>
              <w:rPr>
                <w:rFonts w:ascii="Lato" w:hAnsi="Lato"/>
              </w:rPr>
            </w:pPr>
          </w:p>
          <w:p w14:paraId="3B1158A5" w14:textId="77777777" w:rsidR="00D658F1" w:rsidRPr="00C6562B" w:rsidRDefault="00D658F1" w:rsidP="002F1A38">
            <w:pPr>
              <w:tabs>
                <w:tab w:val="left" w:pos="2127"/>
              </w:tabs>
              <w:jc w:val="center"/>
              <w:rPr>
                <w:rFonts w:ascii="Lato" w:hAnsi="Lato"/>
              </w:rPr>
            </w:pPr>
            <w:r w:rsidRPr="00C6562B">
              <w:rPr>
                <w:rFonts w:ascii="Lato" w:hAnsi="Lato"/>
              </w:rPr>
              <w:t>AI</w:t>
            </w:r>
          </w:p>
          <w:p w14:paraId="23827E12" w14:textId="77777777" w:rsidR="00D658F1" w:rsidRPr="00C6562B" w:rsidRDefault="00D658F1" w:rsidP="002F1A38">
            <w:pPr>
              <w:tabs>
                <w:tab w:val="left" w:pos="2127"/>
              </w:tabs>
              <w:jc w:val="center"/>
              <w:rPr>
                <w:rFonts w:ascii="Lato" w:hAnsi="Lato"/>
              </w:rPr>
            </w:pPr>
          </w:p>
          <w:p w14:paraId="602B40FE" w14:textId="77777777" w:rsidR="00D658F1" w:rsidRPr="00C6562B" w:rsidRDefault="00D658F1" w:rsidP="002F1A38">
            <w:pPr>
              <w:tabs>
                <w:tab w:val="left" w:pos="2127"/>
              </w:tabs>
              <w:jc w:val="center"/>
              <w:rPr>
                <w:rFonts w:ascii="Lato" w:hAnsi="Lato"/>
              </w:rPr>
            </w:pPr>
          </w:p>
          <w:p w14:paraId="766942E9" w14:textId="77777777" w:rsidR="00D658F1" w:rsidRPr="00C6562B" w:rsidRDefault="00D658F1" w:rsidP="002F1A38">
            <w:pPr>
              <w:tabs>
                <w:tab w:val="left" w:pos="2127"/>
              </w:tabs>
              <w:jc w:val="center"/>
              <w:rPr>
                <w:rFonts w:ascii="Lato" w:hAnsi="Lato"/>
              </w:rPr>
            </w:pPr>
          </w:p>
          <w:p w14:paraId="3F38E167" w14:textId="77777777" w:rsidR="00D658F1" w:rsidRPr="00C6562B" w:rsidRDefault="00D658F1" w:rsidP="002F1A38">
            <w:pPr>
              <w:tabs>
                <w:tab w:val="left" w:pos="2127"/>
              </w:tabs>
              <w:jc w:val="center"/>
              <w:rPr>
                <w:rFonts w:ascii="Lato" w:hAnsi="Lato"/>
              </w:rPr>
            </w:pPr>
            <w:r w:rsidRPr="00C6562B">
              <w:rPr>
                <w:rFonts w:ascii="Lato" w:hAnsi="Lato"/>
              </w:rPr>
              <w:t>AIT</w:t>
            </w:r>
          </w:p>
          <w:p w14:paraId="042BF088" w14:textId="77777777" w:rsidR="00D658F1" w:rsidRPr="00C6562B" w:rsidRDefault="00D658F1" w:rsidP="002F1A38">
            <w:pPr>
              <w:tabs>
                <w:tab w:val="left" w:pos="2127"/>
              </w:tabs>
              <w:jc w:val="center"/>
              <w:rPr>
                <w:rFonts w:ascii="Lato" w:hAnsi="Lato"/>
              </w:rPr>
            </w:pPr>
          </w:p>
          <w:p w14:paraId="24B74928" w14:textId="77777777" w:rsidR="00D658F1" w:rsidRPr="00C6562B" w:rsidRDefault="00D658F1" w:rsidP="002F1A38">
            <w:pPr>
              <w:tabs>
                <w:tab w:val="left" w:pos="2127"/>
              </w:tabs>
              <w:jc w:val="center"/>
              <w:rPr>
                <w:rFonts w:ascii="Lato" w:hAnsi="Lato"/>
              </w:rPr>
            </w:pPr>
          </w:p>
          <w:p w14:paraId="267E3C67" w14:textId="77777777" w:rsidR="00D658F1" w:rsidRPr="00C6562B" w:rsidRDefault="00D658F1" w:rsidP="002F1A38">
            <w:pPr>
              <w:tabs>
                <w:tab w:val="left" w:pos="2127"/>
              </w:tabs>
              <w:jc w:val="center"/>
              <w:rPr>
                <w:rFonts w:ascii="Lato" w:hAnsi="Lato"/>
              </w:rPr>
            </w:pPr>
          </w:p>
          <w:p w14:paraId="53E01016" w14:textId="77777777" w:rsidR="002F1A38" w:rsidRPr="00C6562B" w:rsidRDefault="002F1A38" w:rsidP="002F1A38">
            <w:pPr>
              <w:tabs>
                <w:tab w:val="left" w:pos="2127"/>
              </w:tabs>
              <w:jc w:val="center"/>
              <w:rPr>
                <w:rFonts w:ascii="Lato" w:hAnsi="Lato"/>
              </w:rPr>
            </w:pPr>
          </w:p>
          <w:p w14:paraId="55D5FF92" w14:textId="77777777" w:rsidR="00D658F1" w:rsidRPr="00C6562B" w:rsidRDefault="00D658F1" w:rsidP="002F1A38">
            <w:pPr>
              <w:tabs>
                <w:tab w:val="left" w:pos="2127"/>
              </w:tabs>
              <w:jc w:val="center"/>
              <w:rPr>
                <w:rFonts w:ascii="Lato" w:hAnsi="Lato"/>
              </w:rPr>
            </w:pPr>
          </w:p>
          <w:p w14:paraId="0DBA6D3E" w14:textId="77777777" w:rsidR="00D658F1" w:rsidRPr="00C6562B" w:rsidRDefault="00D658F1" w:rsidP="002F1A38">
            <w:pPr>
              <w:tabs>
                <w:tab w:val="left" w:pos="2127"/>
              </w:tabs>
              <w:jc w:val="center"/>
              <w:rPr>
                <w:rFonts w:ascii="Lato" w:hAnsi="Lato"/>
              </w:rPr>
            </w:pPr>
            <w:r w:rsidRPr="00C6562B">
              <w:rPr>
                <w:rFonts w:ascii="Lato" w:hAnsi="Lato"/>
              </w:rPr>
              <w:t>AIT</w:t>
            </w:r>
          </w:p>
          <w:p w14:paraId="43FD97E6" w14:textId="77777777" w:rsidR="00D658F1" w:rsidRPr="00C6562B" w:rsidRDefault="00D658F1" w:rsidP="002F1A38">
            <w:pPr>
              <w:tabs>
                <w:tab w:val="left" w:pos="2127"/>
              </w:tabs>
              <w:jc w:val="center"/>
              <w:rPr>
                <w:rFonts w:ascii="Lato" w:hAnsi="Lato"/>
              </w:rPr>
            </w:pPr>
          </w:p>
          <w:p w14:paraId="72B92B1E" w14:textId="77777777" w:rsidR="00AA0F0A" w:rsidRPr="00C6562B" w:rsidRDefault="00AA0F0A" w:rsidP="002F1A38">
            <w:pPr>
              <w:tabs>
                <w:tab w:val="left" w:pos="2127"/>
              </w:tabs>
              <w:jc w:val="center"/>
              <w:rPr>
                <w:rFonts w:ascii="Lato" w:hAnsi="Lato"/>
              </w:rPr>
            </w:pPr>
          </w:p>
          <w:p w14:paraId="44B81290" w14:textId="77777777" w:rsidR="002F1A38" w:rsidRPr="00C6562B" w:rsidRDefault="002F1A38" w:rsidP="002F1A38">
            <w:pPr>
              <w:tabs>
                <w:tab w:val="left" w:pos="2127"/>
              </w:tabs>
              <w:jc w:val="center"/>
              <w:rPr>
                <w:rFonts w:ascii="Lato" w:hAnsi="Lato"/>
              </w:rPr>
            </w:pPr>
          </w:p>
          <w:p w14:paraId="64ACF11B" w14:textId="77777777" w:rsidR="00D658F1" w:rsidRPr="00C6562B" w:rsidRDefault="00D658F1" w:rsidP="002F1A38">
            <w:pPr>
              <w:tabs>
                <w:tab w:val="left" w:pos="2127"/>
              </w:tabs>
              <w:jc w:val="center"/>
              <w:rPr>
                <w:rFonts w:ascii="Lato" w:hAnsi="Lato"/>
              </w:rPr>
            </w:pPr>
            <w:r w:rsidRPr="00C6562B">
              <w:rPr>
                <w:rFonts w:ascii="Lato" w:hAnsi="Lato"/>
              </w:rPr>
              <w:t>I</w:t>
            </w:r>
          </w:p>
          <w:p w14:paraId="59AA8DFF" w14:textId="77777777" w:rsidR="00D658F1" w:rsidRPr="00C6562B" w:rsidRDefault="00D658F1" w:rsidP="002F1A38">
            <w:pPr>
              <w:tabs>
                <w:tab w:val="left" w:pos="2127"/>
              </w:tabs>
              <w:jc w:val="center"/>
              <w:rPr>
                <w:rFonts w:ascii="Lato" w:hAnsi="Lato"/>
              </w:rPr>
            </w:pPr>
          </w:p>
          <w:p w14:paraId="7F164CC5" w14:textId="77777777" w:rsidR="00D658F1" w:rsidRPr="00C6562B" w:rsidRDefault="00D658F1" w:rsidP="002F1A38">
            <w:pPr>
              <w:tabs>
                <w:tab w:val="left" w:pos="2127"/>
              </w:tabs>
              <w:jc w:val="center"/>
              <w:rPr>
                <w:rFonts w:ascii="Lato" w:hAnsi="Lato"/>
              </w:rPr>
            </w:pPr>
          </w:p>
          <w:p w14:paraId="65EF18D7" w14:textId="77777777" w:rsidR="00D658F1" w:rsidRPr="00C6562B" w:rsidRDefault="00D658F1" w:rsidP="002F1A38">
            <w:pPr>
              <w:tabs>
                <w:tab w:val="left" w:pos="2127"/>
              </w:tabs>
              <w:jc w:val="center"/>
              <w:rPr>
                <w:rFonts w:ascii="Lato" w:hAnsi="Lato"/>
              </w:rPr>
            </w:pPr>
          </w:p>
          <w:p w14:paraId="5DA7E6A5" w14:textId="77777777" w:rsidR="005D7D93" w:rsidRPr="00C6562B" w:rsidRDefault="005D7D93" w:rsidP="002F1A38">
            <w:pPr>
              <w:tabs>
                <w:tab w:val="left" w:pos="2127"/>
              </w:tabs>
              <w:jc w:val="center"/>
              <w:rPr>
                <w:rFonts w:ascii="Lato" w:hAnsi="Lato"/>
              </w:rPr>
            </w:pPr>
          </w:p>
          <w:p w14:paraId="2098E991" w14:textId="0C9F7DC0" w:rsidR="00D658F1" w:rsidRPr="00C6562B" w:rsidRDefault="00D658F1" w:rsidP="002F1A38">
            <w:pPr>
              <w:tabs>
                <w:tab w:val="left" w:pos="2127"/>
              </w:tabs>
              <w:jc w:val="center"/>
              <w:rPr>
                <w:rFonts w:ascii="Lato" w:hAnsi="Lato"/>
              </w:rPr>
            </w:pPr>
            <w:r w:rsidRPr="00C6562B">
              <w:rPr>
                <w:rFonts w:ascii="Lato" w:hAnsi="Lato"/>
              </w:rPr>
              <w:t>AIT</w:t>
            </w:r>
          </w:p>
          <w:p w14:paraId="25452403" w14:textId="77777777" w:rsidR="00D658F1" w:rsidRPr="00C6562B" w:rsidRDefault="00D658F1" w:rsidP="002F1A38">
            <w:pPr>
              <w:tabs>
                <w:tab w:val="left" w:pos="2127"/>
              </w:tabs>
              <w:jc w:val="center"/>
              <w:rPr>
                <w:rFonts w:ascii="Lato" w:hAnsi="Lato"/>
              </w:rPr>
            </w:pPr>
          </w:p>
          <w:p w14:paraId="688353BD" w14:textId="77777777" w:rsidR="00D658F1" w:rsidRPr="00C6562B" w:rsidRDefault="00D658F1" w:rsidP="002F1A38">
            <w:pPr>
              <w:tabs>
                <w:tab w:val="left" w:pos="2127"/>
              </w:tabs>
              <w:jc w:val="center"/>
              <w:rPr>
                <w:rFonts w:ascii="Lato" w:hAnsi="Lato"/>
              </w:rPr>
            </w:pPr>
          </w:p>
          <w:p w14:paraId="113072E6" w14:textId="0AD94B69" w:rsidR="00D658F1" w:rsidRDefault="00D658F1" w:rsidP="002F1A38">
            <w:pPr>
              <w:tabs>
                <w:tab w:val="left" w:pos="2127"/>
              </w:tabs>
              <w:jc w:val="center"/>
              <w:rPr>
                <w:rFonts w:ascii="Lato" w:hAnsi="Lato"/>
              </w:rPr>
            </w:pPr>
          </w:p>
          <w:p w14:paraId="4D2EB00B" w14:textId="77777777" w:rsidR="00C6562B" w:rsidRPr="00C6562B" w:rsidRDefault="00C6562B" w:rsidP="002F1A38">
            <w:pPr>
              <w:tabs>
                <w:tab w:val="left" w:pos="2127"/>
              </w:tabs>
              <w:jc w:val="center"/>
              <w:rPr>
                <w:rFonts w:ascii="Lato" w:hAnsi="Lato"/>
              </w:rPr>
            </w:pPr>
          </w:p>
          <w:p w14:paraId="0AB490FD" w14:textId="77777777" w:rsidR="002F1A38" w:rsidRPr="00C6562B" w:rsidRDefault="002F1A38" w:rsidP="002F1A38">
            <w:pPr>
              <w:tabs>
                <w:tab w:val="left" w:pos="2127"/>
              </w:tabs>
              <w:jc w:val="center"/>
              <w:rPr>
                <w:rFonts w:ascii="Lato" w:hAnsi="Lato"/>
              </w:rPr>
            </w:pPr>
          </w:p>
          <w:p w14:paraId="4C2AEC90" w14:textId="77777777" w:rsidR="00D658F1" w:rsidRPr="00C6562B" w:rsidRDefault="00D658F1" w:rsidP="002F1A38">
            <w:pPr>
              <w:tabs>
                <w:tab w:val="left" w:pos="2127"/>
              </w:tabs>
              <w:jc w:val="center"/>
              <w:rPr>
                <w:rFonts w:ascii="Lato" w:hAnsi="Lato"/>
              </w:rPr>
            </w:pPr>
            <w:r w:rsidRPr="00C6562B">
              <w:rPr>
                <w:rFonts w:ascii="Lato" w:hAnsi="Lato"/>
              </w:rPr>
              <w:t>AI</w:t>
            </w:r>
          </w:p>
          <w:p w14:paraId="25C22210" w14:textId="77777777" w:rsidR="00D658F1" w:rsidRPr="00C6562B" w:rsidRDefault="00D658F1" w:rsidP="002F1A38">
            <w:pPr>
              <w:tabs>
                <w:tab w:val="left" w:pos="2127"/>
              </w:tabs>
              <w:jc w:val="center"/>
              <w:rPr>
                <w:rFonts w:ascii="Lato" w:hAnsi="Lato"/>
              </w:rPr>
            </w:pPr>
          </w:p>
          <w:p w14:paraId="23A179CF" w14:textId="42E9BC84" w:rsidR="00D658F1" w:rsidRPr="00C6562B" w:rsidRDefault="00D658F1" w:rsidP="002F1A38">
            <w:pPr>
              <w:tabs>
                <w:tab w:val="left" w:pos="2127"/>
              </w:tabs>
              <w:jc w:val="center"/>
              <w:rPr>
                <w:rFonts w:ascii="Lato" w:hAnsi="Lato"/>
              </w:rPr>
            </w:pPr>
          </w:p>
          <w:p w14:paraId="1BF1F6DC" w14:textId="7039D08E" w:rsidR="00AF2A2A" w:rsidRDefault="00AF2A2A" w:rsidP="002F1A38">
            <w:pPr>
              <w:tabs>
                <w:tab w:val="left" w:pos="2127"/>
              </w:tabs>
              <w:jc w:val="center"/>
              <w:rPr>
                <w:rFonts w:ascii="Lato" w:hAnsi="Lato"/>
              </w:rPr>
            </w:pPr>
          </w:p>
          <w:p w14:paraId="7502D397" w14:textId="77777777" w:rsidR="00C6562B" w:rsidRPr="00C6562B" w:rsidRDefault="00C6562B" w:rsidP="002F1A38">
            <w:pPr>
              <w:tabs>
                <w:tab w:val="left" w:pos="2127"/>
              </w:tabs>
              <w:jc w:val="center"/>
              <w:rPr>
                <w:rFonts w:ascii="Lato" w:hAnsi="Lato"/>
              </w:rPr>
            </w:pPr>
          </w:p>
          <w:p w14:paraId="71D9B076" w14:textId="77777777" w:rsidR="00D658F1" w:rsidRPr="00C6562B" w:rsidRDefault="00D658F1" w:rsidP="002F1A38">
            <w:pPr>
              <w:tabs>
                <w:tab w:val="left" w:pos="2127"/>
              </w:tabs>
              <w:jc w:val="center"/>
              <w:rPr>
                <w:rFonts w:ascii="Lato" w:hAnsi="Lato"/>
              </w:rPr>
            </w:pPr>
          </w:p>
          <w:p w14:paraId="47538DB0" w14:textId="77777777" w:rsidR="00D658F1" w:rsidRPr="00C6562B" w:rsidRDefault="00D658F1" w:rsidP="002F1A38">
            <w:pPr>
              <w:tabs>
                <w:tab w:val="left" w:pos="2127"/>
              </w:tabs>
              <w:jc w:val="center"/>
              <w:rPr>
                <w:rFonts w:ascii="Lato" w:hAnsi="Lato"/>
              </w:rPr>
            </w:pPr>
            <w:r w:rsidRPr="00C6562B">
              <w:rPr>
                <w:rFonts w:ascii="Lato" w:hAnsi="Lato"/>
              </w:rPr>
              <w:t>I</w:t>
            </w:r>
          </w:p>
          <w:p w14:paraId="6B6F6549" w14:textId="77777777" w:rsidR="00D658F1" w:rsidRPr="00C6562B" w:rsidRDefault="00D658F1" w:rsidP="002F1A38">
            <w:pPr>
              <w:tabs>
                <w:tab w:val="left" w:pos="2127"/>
              </w:tabs>
              <w:jc w:val="center"/>
              <w:rPr>
                <w:rFonts w:ascii="Lato" w:hAnsi="Lato"/>
              </w:rPr>
            </w:pPr>
          </w:p>
          <w:p w14:paraId="2B8DA53F" w14:textId="77777777" w:rsidR="00D658F1" w:rsidRPr="00C6562B" w:rsidRDefault="00D658F1" w:rsidP="002F1A38">
            <w:pPr>
              <w:tabs>
                <w:tab w:val="left" w:pos="2127"/>
              </w:tabs>
              <w:jc w:val="center"/>
              <w:rPr>
                <w:rFonts w:ascii="Lato" w:hAnsi="Lato"/>
              </w:rPr>
            </w:pPr>
          </w:p>
          <w:p w14:paraId="740921F3" w14:textId="77777777" w:rsidR="00D658F1" w:rsidRPr="00C6562B" w:rsidRDefault="00D658F1" w:rsidP="002F1A38">
            <w:pPr>
              <w:tabs>
                <w:tab w:val="left" w:pos="2127"/>
              </w:tabs>
              <w:jc w:val="center"/>
              <w:rPr>
                <w:rFonts w:ascii="Lato" w:hAnsi="Lato"/>
              </w:rPr>
            </w:pPr>
          </w:p>
          <w:p w14:paraId="1D684CBC" w14:textId="77777777" w:rsidR="002F1A38" w:rsidRPr="00C6562B" w:rsidRDefault="002F1A38" w:rsidP="002F1A38">
            <w:pPr>
              <w:tabs>
                <w:tab w:val="left" w:pos="2127"/>
              </w:tabs>
              <w:jc w:val="center"/>
              <w:rPr>
                <w:rFonts w:ascii="Lato" w:hAnsi="Lato"/>
              </w:rPr>
            </w:pPr>
          </w:p>
          <w:p w14:paraId="455479AD" w14:textId="77777777" w:rsidR="002F1A38" w:rsidRPr="00C6562B" w:rsidRDefault="002F1A38" w:rsidP="002F1A38">
            <w:pPr>
              <w:tabs>
                <w:tab w:val="left" w:pos="2127"/>
              </w:tabs>
              <w:jc w:val="center"/>
              <w:rPr>
                <w:rFonts w:ascii="Lato" w:hAnsi="Lato"/>
              </w:rPr>
            </w:pPr>
          </w:p>
          <w:p w14:paraId="12DCA1EF" w14:textId="760AE7C5" w:rsidR="00D658F1" w:rsidRPr="00C6562B" w:rsidRDefault="00D658F1" w:rsidP="002F1A38">
            <w:pPr>
              <w:tabs>
                <w:tab w:val="left" w:pos="2127"/>
              </w:tabs>
              <w:jc w:val="center"/>
              <w:rPr>
                <w:rFonts w:ascii="Lato" w:hAnsi="Lato"/>
              </w:rPr>
            </w:pPr>
            <w:r w:rsidRPr="00C6562B">
              <w:rPr>
                <w:rFonts w:ascii="Lato" w:hAnsi="Lato"/>
              </w:rPr>
              <w:lastRenderedPageBreak/>
              <w:t>AIT</w:t>
            </w:r>
          </w:p>
          <w:p w14:paraId="353CFA42" w14:textId="77777777" w:rsidR="00D658F1" w:rsidRPr="00C6562B" w:rsidRDefault="00D658F1" w:rsidP="002F1A38">
            <w:pPr>
              <w:tabs>
                <w:tab w:val="left" w:pos="2127"/>
              </w:tabs>
              <w:jc w:val="center"/>
              <w:rPr>
                <w:rFonts w:ascii="Lato" w:hAnsi="Lato"/>
              </w:rPr>
            </w:pPr>
          </w:p>
          <w:p w14:paraId="7F5984CC" w14:textId="77777777" w:rsidR="00D658F1" w:rsidRPr="00C6562B" w:rsidRDefault="00D658F1" w:rsidP="002F1A38">
            <w:pPr>
              <w:tabs>
                <w:tab w:val="left" w:pos="2127"/>
              </w:tabs>
              <w:jc w:val="center"/>
              <w:rPr>
                <w:rFonts w:ascii="Lato" w:hAnsi="Lato"/>
              </w:rPr>
            </w:pPr>
          </w:p>
          <w:p w14:paraId="2848899C" w14:textId="60E700F3" w:rsidR="00D658F1" w:rsidRDefault="00D658F1" w:rsidP="002F1A38">
            <w:pPr>
              <w:tabs>
                <w:tab w:val="left" w:pos="2127"/>
              </w:tabs>
              <w:jc w:val="center"/>
              <w:rPr>
                <w:rFonts w:ascii="Lato" w:hAnsi="Lato"/>
              </w:rPr>
            </w:pPr>
          </w:p>
          <w:p w14:paraId="191C5E0B" w14:textId="705097D2" w:rsidR="00C6562B" w:rsidRDefault="00C6562B" w:rsidP="002F1A38">
            <w:pPr>
              <w:tabs>
                <w:tab w:val="left" w:pos="2127"/>
              </w:tabs>
              <w:jc w:val="center"/>
              <w:rPr>
                <w:rFonts w:ascii="Lato" w:hAnsi="Lato"/>
              </w:rPr>
            </w:pPr>
          </w:p>
          <w:p w14:paraId="5EDD4C99" w14:textId="6AD0666A" w:rsidR="00C6562B" w:rsidRDefault="00C6562B" w:rsidP="002F1A38">
            <w:pPr>
              <w:tabs>
                <w:tab w:val="left" w:pos="2127"/>
              </w:tabs>
              <w:jc w:val="center"/>
              <w:rPr>
                <w:rFonts w:ascii="Lato" w:hAnsi="Lato"/>
              </w:rPr>
            </w:pPr>
          </w:p>
          <w:p w14:paraId="66225EFE" w14:textId="77777777" w:rsidR="006776E3" w:rsidRDefault="006776E3" w:rsidP="002F1A38">
            <w:pPr>
              <w:tabs>
                <w:tab w:val="left" w:pos="2127"/>
              </w:tabs>
              <w:jc w:val="center"/>
              <w:rPr>
                <w:rFonts w:ascii="Lato" w:hAnsi="Lato"/>
              </w:rPr>
            </w:pPr>
          </w:p>
          <w:p w14:paraId="420F07C5" w14:textId="77777777" w:rsidR="006776E3" w:rsidRDefault="006776E3" w:rsidP="002F1A38">
            <w:pPr>
              <w:tabs>
                <w:tab w:val="left" w:pos="2127"/>
              </w:tabs>
              <w:jc w:val="center"/>
              <w:rPr>
                <w:rFonts w:ascii="Lato" w:hAnsi="Lato"/>
              </w:rPr>
            </w:pPr>
          </w:p>
          <w:p w14:paraId="731C633E" w14:textId="5252F32D" w:rsidR="006776E3" w:rsidRDefault="006776E3" w:rsidP="002F1A38">
            <w:pPr>
              <w:tabs>
                <w:tab w:val="left" w:pos="2127"/>
              </w:tabs>
              <w:jc w:val="center"/>
              <w:rPr>
                <w:rFonts w:ascii="Lato" w:hAnsi="Lato"/>
              </w:rPr>
            </w:pPr>
            <w:r>
              <w:rPr>
                <w:rFonts w:ascii="Lato" w:hAnsi="Lato"/>
              </w:rPr>
              <w:t>AIT</w:t>
            </w:r>
          </w:p>
          <w:p w14:paraId="73A71970" w14:textId="77777777" w:rsidR="006776E3" w:rsidRDefault="006776E3" w:rsidP="002F1A38">
            <w:pPr>
              <w:tabs>
                <w:tab w:val="left" w:pos="2127"/>
              </w:tabs>
              <w:jc w:val="center"/>
              <w:rPr>
                <w:rFonts w:ascii="Lato" w:hAnsi="Lato"/>
              </w:rPr>
            </w:pPr>
          </w:p>
          <w:p w14:paraId="2FF14CB0" w14:textId="77777777" w:rsidR="006776E3" w:rsidRDefault="006776E3" w:rsidP="002F1A38">
            <w:pPr>
              <w:tabs>
                <w:tab w:val="left" w:pos="2127"/>
              </w:tabs>
              <w:jc w:val="center"/>
              <w:rPr>
                <w:rFonts w:ascii="Lato" w:hAnsi="Lato"/>
              </w:rPr>
            </w:pPr>
          </w:p>
          <w:p w14:paraId="45CAA37C" w14:textId="77777777" w:rsidR="006776E3" w:rsidRDefault="006776E3" w:rsidP="002F1A38">
            <w:pPr>
              <w:tabs>
                <w:tab w:val="left" w:pos="2127"/>
              </w:tabs>
              <w:jc w:val="center"/>
              <w:rPr>
                <w:rFonts w:ascii="Lato" w:hAnsi="Lato"/>
              </w:rPr>
            </w:pPr>
          </w:p>
          <w:p w14:paraId="2552F0A3" w14:textId="77777777" w:rsidR="006776E3" w:rsidRDefault="006776E3" w:rsidP="002F1A38">
            <w:pPr>
              <w:tabs>
                <w:tab w:val="left" w:pos="2127"/>
              </w:tabs>
              <w:jc w:val="center"/>
              <w:rPr>
                <w:rFonts w:ascii="Lato" w:hAnsi="Lato"/>
              </w:rPr>
            </w:pPr>
          </w:p>
          <w:p w14:paraId="01D3F720" w14:textId="09EEB2ED" w:rsidR="00D658F1" w:rsidRPr="00C6562B" w:rsidRDefault="00D658F1" w:rsidP="002F1A38">
            <w:pPr>
              <w:tabs>
                <w:tab w:val="left" w:pos="2127"/>
              </w:tabs>
              <w:jc w:val="center"/>
              <w:rPr>
                <w:rFonts w:ascii="Lato" w:hAnsi="Lato"/>
              </w:rPr>
            </w:pPr>
            <w:r w:rsidRPr="00C6562B">
              <w:rPr>
                <w:rFonts w:ascii="Lato" w:hAnsi="Lato"/>
              </w:rPr>
              <w:t>I</w:t>
            </w:r>
          </w:p>
          <w:p w14:paraId="3BBC24BF" w14:textId="77777777" w:rsidR="00D658F1" w:rsidRPr="00C6562B" w:rsidRDefault="00D658F1" w:rsidP="002F1A38">
            <w:pPr>
              <w:tabs>
                <w:tab w:val="left" w:pos="2127"/>
              </w:tabs>
              <w:jc w:val="center"/>
              <w:rPr>
                <w:rFonts w:ascii="Lato" w:hAnsi="Lato"/>
              </w:rPr>
            </w:pPr>
          </w:p>
          <w:p w14:paraId="3BDA8DFA" w14:textId="77777777" w:rsidR="00D658F1" w:rsidRPr="00C6562B" w:rsidRDefault="00D658F1" w:rsidP="002F1A38">
            <w:pPr>
              <w:tabs>
                <w:tab w:val="left" w:pos="2127"/>
              </w:tabs>
              <w:jc w:val="center"/>
              <w:rPr>
                <w:rFonts w:ascii="Lato" w:hAnsi="Lato"/>
              </w:rPr>
            </w:pPr>
          </w:p>
          <w:p w14:paraId="0129DC9F" w14:textId="77777777" w:rsidR="00D658F1" w:rsidRPr="00C6562B" w:rsidRDefault="00D658F1" w:rsidP="002F1A38">
            <w:pPr>
              <w:tabs>
                <w:tab w:val="left" w:pos="2127"/>
              </w:tabs>
              <w:jc w:val="center"/>
              <w:rPr>
                <w:rFonts w:ascii="Lato" w:hAnsi="Lato"/>
              </w:rPr>
            </w:pPr>
          </w:p>
          <w:p w14:paraId="3E016C32" w14:textId="77777777" w:rsidR="002F1A38" w:rsidRPr="00C6562B" w:rsidRDefault="002F1A38" w:rsidP="002F1A38">
            <w:pPr>
              <w:tabs>
                <w:tab w:val="left" w:pos="2127"/>
              </w:tabs>
              <w:jc w:val="center"/>
              <w:rPr>
                <w:rFonts w:ascii="Lato" w:hAnsi="Lato"/>
              </w:rPr>
            </w:pPr>
          </w:p>
          <w:p w14:paraId="57A088FD" w14:textId="77777777" w:rsidR="00D658F1" w:rsidRPr="00C6562B" w:rsidRDefault="00D658F1" w:rsidP="002F1A38">
            <w:pPr>
              <w:tabs>
                <w:tab w:val="left" w:pos="2127"/>
              </w:tabs>
              <w:jc w:val="center"/>
              <w:rPr>
                <w:rFonts w:ascii="Lato" w:hAnsi="Lato"/>
              </w:rPr>
            </w:pPr>
            <w:r w:rsidRPr="00C6562B">
              <w:rPr>
                <w:rFonts w:ascii="Lato" w:hAnsi="Lato"/>
              </w:rPr>
              <w:t>AI</w:t>
            </w:r>
          </w:p>
          <w:p w14:paraId="44B43A83" w14:textId="77777777" w:rsidR="00D658F1" w:rsidRPr="00C6562B" w:rsidRDefault="00D658F1" w:rsidP="002F1A38">
            <w:pPr>
              <w:tabs>
                <w:tab w:val="left" w:pos="2127"/>
              </w:tabs>
              <w:jc w:val="center"/>
              <w:rPr>
                <w:rFonts w:ascii="Lato" w:hAnsi="Lato"/>
              </w:rPr>
            </w:pPr>
          </w:p>
          <w:p w14:paraId="51357CF2" w14:textId="77777777" w:rsidR="00D658F1" w:rsidRPr="00C6562B" w:rsidRDefault="00D658F1" w:rsidP="002F1A38">
            <w:pPr>
              <w:tabs>
                <w:tab w:val="left" w:pos="2127"/>
              </w:tabs>
              <w:jc w:val="center"/>
              <w:rPr>
                <w:rFonts w:ascii="Lato" w:hAnsi="Lato"/>
              </w:rPr>
            </w:pPr>
          </w:p>
          <w:p w14:paraId="47D48928" w14:textId="0F5790AD" w:rsidR="005D7D93" w:rsidRDefault="005D7D93" w:rsidP="002F1A38">
            <w:pPr>
              <w:tabs>
                <w:tab w:val="left" w:pos="2127"/>
              </w:tabs>
              <w:jc w:val="center"/>
              <w:rPr>
                <w:rFonts w:ascii="Lato" w:hAnsi="Lato"/>
              </w:rPr>
            </w:pPr>
          </w:p>
          <w:p w14:paraId="2D55EFCD" w14:textId="54DD52BB" w:rsidR="006776E3" w:rsidRDefault="006776E3" w:rsidP="002F1A38">
            <w:pPr>
              <w:tabs>
                <w:tab w:val="left" w:pos="2127"/>
              </w:tabs>
              <w:jc w:val="center"/>
              <w:rPr>
                <w:rFonts w:ascii="Lato" w:hAnsi="Lato"/>
              </w:rPr>
            </w:pPr>
          </w:p>
          <w:p w14:paraId="49BB9FCF" w14:textId="77777777" w:rsidR="006776E3" w:rsidRPr="00C6562B" w:rsidRDefault="006776E3" w:rsidP="002F1A38">
            <w:pPr>
              <w:tabs>
                <w:tab w:val="left" w:pos="2127"/>
              </w:tabs>
              <w:jc w:val="center"/>
              <w:rPr>
                <w:rFonts w:ascii="Lato" w:hAnsi="Lato"/>
              </w:rPr>
            </w:pPr>
          </w:p>
          <w:p w14:paraId="418408A5" w14:textId="77777777" w:rsidR="005D7D93" w:rsidRPr="00C6562B" w:rsidRDefault="005D7D93" w:rsidP="002F1A38">
            <w:pPr>
              <w:tabs>
                <w:tab w:val="left" w:pos="2127"/>
              </w:tabs>
              <w:jc w:val="center"/>
              <w:rPr>
                <w:rFonts w:ascii="Lato" w:hAnsi="Lato"/>
              </w:rPr>
            </w:pPr>
          </w:p>
          <w:p w14:paraId="0C072317" w14:textId="3F9E9341" w:rsidR="00D658F1" w:rsidRPr="00C6562B" w:rsidRDefault="00D658F1" w:rsidP="002F1A38">
            <w:pPr>
              <w:tabs>
                <w:tab w:val="left" w:pos="2127"/>
              </w:tabs>
              <w:jc w:val="center"/>
              <w:rPr>
                <w:rFonts w:ascii="Lato" w:hAnsi="Lato"/>
              </w:rPr>
            </w:pPr>
            <w:r w:rsidRPr="00C6562B">
              <w:rPr>
                <w:rFonts w:ascii="Lato" w:hAnsi="Lato"/>
              </w:rPr>
              <w:t>AI</w:t>
            </w:r>
          </w:p>
          <w:p w14:paraId="08D9CE4C" w14:textId="77777777" w:rsidR="00D658F1" w:rsidRPr="00C6562B" w:rsidRDefault="00D658F1" w:rsidP="002F1A38">
            <w:pPr>
              <w:tabs>
                <w:tab w:val="left" w:pos="2127"/>
              </w:tabs>
              <w:jc w:val="center"/>
              <w:rPr>
                <w:rFonts w:ascii="Lato" w:hAnsi="Lato"/>
              </w:rPr>
            </w:pPr>
          </w:p>
          <w:p w14:paraId="006D8E11" w14:textId="77777777" w:rsidR="00BC4F0B" w:rsidRPr="00C6562B" w:rsidRDefault="00BC4F0B" w:rsidP="002F1A38">
            <w:pPr>
              <w:tabs>
                <w:tab w:val="left" w:pos="2127"/>
              </w:tabs>
              <w:jc w:val="center"/>
              <w:rPr>
                <w:rFonts w:ascii="Lato" w:hAnsi="Lato"/>
              </w:rPr>
            </w:pPr>
          </w:p>
          <w:p w14:paraId="59B3DE11" w14:textId="77777777" w:rsidR="00BC4F0B" w:rsidRPr="00C6562B" w:rsidRDefault="00BC4F0B" w:rsidP="002F1A38">
            <w:pPr>
              <w:tabs>
                <w:tab w:val="left" w:pos="2127"/>
              </w:tabs>
              <w:jc w:val="center"/>
              <w:rPr>
                <w:rFonts w:ascii="Lato" w:hAnsi="Lato"/>
              </w:rPr>
            </w:pPr>
          </w:p>
          <w:p w14:paraId="79481627" w14:textId="01D548E8" w:rsidR="00D658F1" w:rsidRPr="00C6562B" w:rsidRDefault="006776E3" w:rsidP="002F1A38">
            <w:pPr>
              <w:tabs>
                <w:tab w:val="left" w:pos="2127"/>
              </w:tabs>
              <w:jc w:val="center"/>
              <w:rPr>
                <w:rFonts w:ascii="Lato" w:hAnsi="Lato"/>
              </w:rPr>
            </w:pPr>
            <w:r>
              <w:rPr>
                <w:rFonts w:ascii="Lato" w:hAnsi="Lato"/>
              </w:rPr>
              <w:t>A</w:t>
            </w:r>
            <w:r w:rsidR="003723C6" w:rsidRPr="00C6562B">
              <w:rPr>
                <w:rFonts w:ascii="Lato" w:hAnsi="Lato"/>
              </w:rPr>
              <w:t>I</w:t>
            </w:r>
          </w:p>
          <w:p w14:paraId="5D86DE16" w14:textId="77777777" w:rsidR="003723C6" w:rsidRPr="00C6562B" w:rsidRDefault="003723C6" w:rsidP="002F1A38">
            <w:pPr>
              <w:tabs>
                <w:tab w:val="left" w:pos="2127"/>
              </w:tabs>
              <w:jc w:val="center"/>
              <w:rPr>
                <w:rFonts w:ascii="Lato" w:hAnsi="Lato"/>
              </w:rPr>
            </w:pPr>
          </w:p>
          <w:p w14:paraId="1A02DF04" w14:textId="77777777" w:rsidR="003723C6" w:rsidRPr="00C6562B" w:rsidRDefault="003723C6" w:rsidP="002F1A38">
            <w:pPr>
              <w:tabs>
                <w:tab w:val="left" w:pos="2127"/>
              </w:tabs>
              <w:jc w:val="center"/>
              <w:rPr>
                <w:rFonts w:ascii="Lato" w:hAnsi="Lato"/>
              </w:rPr>
            </w:pPr>
          </w:p>
          <w:p w14:paraId="7B325AF1" w14:textId="77777777" w:rsidR="003723C6" w:rsidRPr="00C6562B" w:rsidRDefault="003723C6" w:rsidP="002F1A38">
            <w:pPr>
              <w:tabs>
                <w:tab w:val="left" w:pos="2127"/>
              </w:tabs>
              <w:jc w:val="center"/>
              <w:rPr>
                <w:rFonts w:ascii="Lato" w:hAnsi="Lato"/>
              </w:rPr>
            </w:pPr>
          </w:p>
          <w:p w14:paraId="51E99987" w14:textId="09B3BE1E" w:rsidR="006776E3" w:rsidRDefault="006776E3" w:rsidP="002F1A38">
            <w:pPr>
              <w:tabs>
                <w:tab w:val="left" w:pos="2127"/>
              </w:tabs>
              <w:jc w:val="center"/>
              <w:rPr>
                <w:rFonts w:ascii="Lato" w:hAnsi="Lato"/>
              </w:rPr>
            </w:pPr>
          </w:p>
          <w:p w14:paraId="4F9131DB" w14:textId="77777777" w:rsidR="006776E3" w:rsidRPr="00C6562B" w:rsidRDefault="006776E3" w:rsidP="002F1A38">
            <w:pPr>
              <w:tabs>
                <w:tab w:val="left" w:pos="2127"/>
              </w:tabs>
              <w:jc w:val="center"/>
              <w:rPr>
                <w:rFonts w:ascii="Lato" w:hAnsi="Lato"/>
              </w:rPr>
            </w:pPr>
          </w:p>
          <w:p w14:paraId="5058D2BE" w14:textId="77777777" w:rsidR="002F1A38" w:rsidRPr="00C6562B" w:rsidRDefault="002F1A38" w:rsidP="002F1A38">
            <w:pPr>
              <w:tabs>
                <w:tab w:val="left" w:pos="2127"/>
              </w:tabs>
              <w:jc w:val="center"/>
              <w:rPr>
                <w:rFonts w:ascii="Lato" w:hAnsi="Lato"/>
              </w:rPr>
            </w:pPr>
          </w:p>
          <w:p w14:paraId="7A99A8EC" w14:textId="77777777" w:rsidR="003723C6" w:rsidRPr="00C6562B" w:rsidRDefault="003723C6" w:rsidP="002F1A38">
            <w:pPr>
              <w:tabs>
                <w:tab w:val="left" w:pos="2127"/>
              </w:tabs>
              <w:jc w:val="center"/>
              <w:rPr>
                <w:rFonts w:ascii="Lato" w:hAnsi="Lato"/>
              </w:rPr>
            </w:pPr>
            <w:r w:rsidRPr="00C6562B">
              <w:rPr>
                <w:rFonts w:ascii="Lato" w:hAnsi="Lato"/>
              </w:rPr>
              <w:t>I</w:t>
            </w:r>
          </w:p>
          <w:p w14:paraId="73F26722" w14:textId="77777777" w:rsidR="003723C6" w:rsidRPr="00C6562B" w:rsidRDefault="003723C6" w:rsidP="002F1A38">
            <w:pPr>
              <w:tabs>
                <w:tab w:val="left" w:pos="2127"/>
              </w:tabs>
              <w:jc w:val="center"/>
              <w:rPr>
                <w:rFonts w:ascii="Lato" w:hAnsi="Lato"/>
              </w:rPr>
            </w:pPr>
          </w:p>
          <w:p w14:paraId="356B77DE" w14:textId="77777777" w:rsidR="003723C6" w:rsidRPr="00C6562B" w:rsidRDefault="003723C6" w:rsidP="002F1A38">
            <w:pPr>
              <w:tabs>
                <w:tab w:val="left" w:pos="2127"/>
              </w:tabs>
              <w:jc w:val="center"/>
              <w:rPr>
                <w:rFonts w:ascii="Lato" w:hAnsi="Lato"/>
              </w:rPr>
            </w:pPr>
          </w:p>
          <w:p w14:paraId="76E24481" w14:textId="77777777" w:rsidR="003723C6" w:rsidRPr="00C6562B" w:rsidRDefault="003723C6" w:rsidP="002F1A38">
            <w:pPr>
              <w:tabs>
                <w:tab w:val="left" w:pos="2127"/>
              </w:tabs>
              <w:jc w:val="center"/>
              <w:rPr>
                <w:rFonts w:ascii="Lato" w:hAnsi="Lato"/>
              </w:rPr>
            </w:pPr>
          </w:p>
          <w:p w14:paraId="616B064B" w14:textId="77777777" w:rsidR="003723C6" w:rsidRPr="00C6562B" w:rsidRDefault="003723C6" w:rsidP="002F1A38">
            <w:pPr>
              <w:tabs>
                <w:tab w:val="left" w:pos="2127"/>
              </w:tabs>
              <w:jc w:val="center"/>
              <w:rPr>
                <w:rFonts w:ascii="Lato" w:hAnsi="Lato"/>
              </w:rPr>
            </w:pPr>
          </w:p>
          <w:p w14:paraId="0117AA03" w14:textId="77777777" w:rsidR="00AA0F0A" w:rsidRPr="00C6562B" w:rsidRDefault="00AA0F0A" w:rsidP="002F1A38">
            <w:pPr>
              <w:tabs>
                <w:tab w:val="left" w:pos="2127"/>
              </w:tabs>
              <w:jc w:val="center"/>
              <w:rPr>
                <w:rFonts w:ascii="Lato" w:hAnsi="Lato"/>
              </w:rPr>
            </w:pPr>
          </w:p>
          <w:p w14:paraId="03E1ED37" w14:textId="261B5695" w:rsidR="003723C6" w:rsidRPr="00C6562B" w:rsidRDefault="003723C6" w:rsidP="002F1A38">
            <w:pPr>
              <w:tabs>
                <w:tab w:val="left" w:pos="2127"/>
              </w:tabs>
              <w:jc w:val="center"/>
              <w:rPr>
                <w:rFonts w:ascii="Lato" w:hAnsi="Lato"/>
              </w:rPr>
            </w:pPr>
            <w:r w:rsidRPr="00C6562B">
              <w:rPr>
                <w:rFonts w:ascii="Lato" w:hAnsi="Lato"/>
              </w:rPr>
              <w:t>I</w:t>
            </w:r>
          </w:p>
          <w:p w14:paraId="0D560C56" w14:textId="77777777" w:rsidR="003723C6" w:rsidRPr="00C6562B" w:rsidRDefault="003723C6" w:rsidP="002F1A38">
            <w:pPr>
              <w:tabs>
                <w:tab w:val="left" w:pos="2127"/>
              </w:tabs>
              <w:jc w:val="center"/>
              <w:rPr>
                <w:rFonts w:ascii="Lato" w:hAnsi="Lato"/>
              </w:rPr>
            </w:pPr>
          </w:p>
          <w:p w14:paraId="3923E471" w14:textId="6306917F" w:rsidR="003723C6" w:rsidRDefault="003723C6" w:rsidP="002F1A38">
            <w:pPr>
              <w:tabs>
                <w:tab w:val="left" w:pos="2127"/>
              </w:tabs>
              <w:jc w:val="center"/>
              <w:rPr>
                <w:rFonts w:ascii="Lato" w:hAnsi="Lato"/>
              </w:rPr>
            </w:pPr>
          </w:p>
          <w:p w14:paraId="0E08AF46" w14:textId="7E38C6C0" w:rsidR="006776E3" w:rsidRDefault="006776E3" w:rsidP="002F1A38">
            <w:pPr>
              <w:tabs>
                <w:tab w:val="left" w:pos="2127"/>
              </w:tabs>
              <w:jc w:val="center"/>
              <w:rPr>
                <w:rFonts w:ascii="Lato" w:hAnsi="Lato"/>
              </w:rPr>
            </w:pPr>
          </w:p>
          <w:p w14:paraId="632DA809" w14:textId="69945DE0" w:rsidR="006776E3" w:rsidRDefault="006776E3" w:rsidP="002F1A38">
            <w:pPr>
              <w:tabs>
                <w:tab w:val="left" w:pos="2127"/>
              </w:tabs>
              <w:jc w:val="center"/>
              <w:rPr>
                <w:rFonts w:ascii="Lato" w:hAnsi="Lato"/>
              </w:rPr>
            </w:pPr>
          </w:p>
          <w:p w14:paraId="7BE236D5" w14:textId="305E8F21" w:rsidR="006776E3" w:rsidRDefault="006776E3" w:rsidP="002F1A38">
            <w:pPr>
              <w:tabs>
                <w:tab w:val="left" w:pos="2127"/>
              </w:tabs>
              <w:jc w:val="center"/>
              <w:rPr>
                <w:rFonts w:ascii="Lato" w:hAnsi="Lato"/>
              </w:rPr>
            </w:pPr>
          </w:p>
          <w:p w14:paraId="36A5A14E" w14:textId="0B2A0FA5" w:rsidR="006776E3" w:rsidRDefault="006776E3" w:rsidP="002F1A38">
            <w:pPr>
              <w:tabs>
                <w:tab w:val="left" w:pos="2127"/>
              </w:tabs>
              <w:jc w:val="center"/>
              <w:rPr>
                <w:rFonts w:ascii="Lato" w:hAnsi="Lato"/>
              </w:rPr>
            </w:pPr>
          </w:p>
          <w:p w14:paraId="67A6EC67" w14:textId="77777777" w:rsidR="006776E3" w:rsidRPr="00C6562B" w:rsidRDefault="006776E3" w:rsidP="002F1A38">
            <w:pPr>
              <w:tabs>
                <w:tab w:val="left" w:pos="2127"/>
              </w:tabs>
              <w:jc w:val="center"/>
              <w:rPr>
                <w:rFonts w:ascii="Lato" w:hAnsi="Lato"/>
              </w:rPr>
            </w:pPr>
          </w:p>
          <w:p w14:paraId="30FF892B" w14:textId="77777777" w:rsidR="003723C6" w:rsidRPr="00C6562B" w:rsidRDefault="003723C6" w:rsidP="002F1A38">
            <w:pPr>
              <w:tabs>
                <w:tab w:val="left" w:pos="2127"/>
              </w:tabs>
              <w:jc w:val="center"/>
              <w:rPr>
                <w:rFonts w:ascii="Lato" w:hAnsi="Lato"/>
              </w:rPr>
            </w:pPr>
            <w:r w:rsidRPr="00C6562B">
              <w:rPr>
                <w:rFonts w:ascii="Lato" w:hAnsi="Lato"/>
              </w:rPr>
              <w:t>AI</w:t>
            </w:r>
          </w:p>
          <w:p w14:paraId="563DF290" w14:textId="77777777" w:rsidR="003723C6" w:rsidRPr="00C6562B" w:rsidRDefault="003723C6" w:rsidP="002F1A38">
            <w:pPr>
              <w:tabs>
                <w:tab w:val="left" w:pos="2127"/>
              </w:tabs>
              <w:jc w:val="center"/>
              <w:rPr>
                <w:rFonts w:ascii="Lato" w:hAnsi="Lato"/>
              </w:rPr>
            </w:pPr>
          </w:p>
          <w:p w14:paraId="218F6424" w14:textId="77777777" w:rsidR="003723C6" w:rsidRPr="00C6562B" w:rsidRDefault="003723C6" w:rsidP="002F1A38">
            <w:pPr>
              <w:tabs>
                <w:tab w:val="left" w:pos="2127"/>
              </w:tabs>
              <w:jc w:val="center"/>
              <w:rPr>
                <w:rFonts w:ascii="Lato" w:hAnsi="Lato"/>
              </w:rPr>
            </w:pPr>
          </w:p>
          <w:p w14:paraId="47A65622" w14:textId="77777777" w:rsidR="003723C6" w:rsidRDefault="003723C6" w:rsidP="002F1A38">
            <w:pPr>
              <w:tabs>
                <w:tab w:val="left" w:pos="2127"/>
              </w:tabs>
              <w:jc w:val="center"/>
              <w:rPr>
                <w:rFonts w:ascii="Lato" w:hAnsi="Lato"/>
              </w:rPr>
            </w:pPr>
            <w:r w:rsidRPr="00C6562B">
              <w:rPr>
                <w:rFonts w:ascii="Lato" w:hAnsi="Lato"/>
              </w:rPr>
              <w:t>AI</w:t>
            </w:r>
          </w:p>
          <w:p w14:paraId="534C1D18" w14:textId="77777777" w:rsidR="006776E3" w:rsidRDefault="006776E3" w:rsidP="002F1A38">
            <w:pPr>
              <w:tabs>
                <w:tab w:val="left" w:pos="2127"/>
              </w:tabs>
              <w:jc w:val="center"/>
              <w:rPr>
                <w:rFonts w:ascii="Lato" w:hAnsi="Lato"/>
              </w:rPr>
            </w:pPr>
          </w:p>
          <w:p w14:paraId="1C2DAEE2" w14:textId="77777777" w:rsidR="006776E3" w:rsidRDefault="006776E3" w:rsidP="002F1A38">
            <w:pPr>
              <w:tabs>
                <w:tab w:val="left" w:pos="2127"/>
              </w:tabs>
              <w:jc w:val="center"/>
              <w:rPr>
                <w:rFonts w:ascii="Lato" w:hAnsi="Lato"/>
              </w:rPr>
            </w:pPr>
          </w:p>
          <w:p w14:paraId="15018D27" w14:textId="03BA88B6" w:rsidR="006776E3" w:rsidRPr="00C6562B" w:rsidRDefault="006776E3" w:rsidP="002F1A38">
            <w:pPr>
              <w:tabs>
                <w:tab w:val="left" w:pos="2127"/>
              </w:tabs>
              <w:jc w:val="center"/>
              <w:rPr>
                <w:rFonts w:ascii="Lato" w:hAnsi="Lato"/>
              </w:rPr>
            </w:pPr>
            <w:r>
              <w:rPr>
                <w:rFonts w:ascii="Lato" w:hAnsi="Lato"/>
              </w:rPr>
              <w:t>AIT</w:t>
            </w:r>
          </w:p>
        </w:tc>
      </w:tr>
    </w:tbl>
    <w:p w14:paraId="06AF8CCF" w14:textId="77777777" w:rsidR="00BC06C4" w:rsidRDefault="00BC06C4" w:rsidP="009C21E7">
      <w:pPr>
        <w:spacing w:before="120"/>
      </w:pPr>
    </w:p>
    <w:p w14:paraId="17B99294" w14:textId="77777777" w:rsidR="00E15B3A" w:rsidRPr="006776E3" w:rsidRDefault="00E7531F">
      <w:pPr>
        <w:rPr>
          <w:rFonts w:ascii="Lato" w:hAnsi="Lato"/>
        </w:rPr>
      </w:pPr>
      <w:r w:rsidRPr="006776E3">
        <w:rPr>
          <w:rFonts w:ascii="Lato" w:hAnsi="Lato"/>
        </w:rPr>
        <w:t xml:space="preserve">This position is exempt from the main provisions of the Rehabilitation of Offenders Act 1974.  This means the Act permits the disclosure of </w:t>
      </w:r>
      <w:r w:rsidR="00E15B3A" w:rsidRPr="006776E3">
        <w:rPr>
          <w:rFonts w:ascii="Lato" w:hAnsi="Lato"/>
        </w:rPr>
        <w:t xml:space="preserve">any </w:t>
      </w:r>
      <w:r w:rsidR="000F2F4D" w:rsidRPr="006776E3">
        <w:rPr>
          <w:rFonts w:ascii="Lato" w:hAnsi="Lato"/>
        </w:rPr>
        <w:t xml:space="preserve">“spent” or “unspent” </w:t>
      </w:r>
      <w:r w:rsidR="00E15B3A" w:rsidRPr="006776E3">
        <w:rPr>
          <w:rFonts w:ascii="Lato" w:hAnsi="Lato"/>
        </w:rPr>
        <w:t>convictions, cautions or reprimands that are not “protected” as defined under the Exceptions Order 1975 (2013).  This is due to this position is working with vulnerable children</w:t>
      </w:r>
      <w:r w:rsidR="000F2F4D" w:rsidRPr="006776E3">
        <w:rPr>
          <w:rFonts w:ascii="Lato" w:hAnsi="Lato"/>
        </w:rPr>
        <w:t xml:space="preserve"> and</w:t>
      </w:r>
      <w:r w:rsidR="000D07DE" w:rsidRPr="006776E3">
        <w:rPr>
          <w:rFonts w:ascii="Lato" w:hAnsi="Lato"/>
        </w:rPr>
        <w:t xml:space="preserve"> adults and</w:t>
      </w:r>
      <w:r w:rsidR="000F2F4D" w:rsidRPr="006776E3">
        <w:rPr>
          <w:rFonts w:ascii="Lato" w:hAnsi="Lato"/>
        </w:rPr>
        <w:t xml:space="preserve"> is thus </w:t>
      </w:r>
      <w:r w:rsidR="000D07DE" w:rsidRPr="006776E3">
        <w:rPr>
          <w:rFonts w:ascii="Lato" w:hAnsi="Lato"/>
        </w:rPr>
        <w:t xml:space="preserve">deemed </w:t>
      </w:r>
      <w:r w:rsidR="000F2F4D" w:rsidRPr="006776E3">
        <w:rPr>
          <w:rFonts w:ascii="Lato" w:hAnsi="Lato"/>
        </w:rPr>
        <w:t xml:space="preserve">a “regulated activity” as defined by the Safeguarding Vulnerable Groups Act 2006 and the Protection of Freedoms </w:t>
      </w:r>
      <w:r w:rsidR="000D07DE" w:rsidRPr="006776E3">
        <w:rPr>
          <w:rFonts w:ascii="Lato" w:hAnsi="Lato"/>
        </w:rPr>
        <w:t xml:space="preserve">Act </w:t>
      </w:r>
      <w:r w:rsidR="000F2F4D" w:rsidRPr="006776E3">
        <w:rPr>
          <w:rFonts w:ascii="Lato" w:hAnsi="Lato"/>
        </w:rPr>
        <w:t>2012</w:t>
      </w:r>
      <w:r w:rsidR="00E15B3A" w:rsidRPr="006776E3">
        <w:rPr>
          <w:rFonts w:ascii="Lato" w:hAnsi="Lato"/>
        </w:rPr>
        <w:t>.</w:t>
      </w:r>
      <w:r w:rsidR="000D07DE" w:rsidRPr="006776E3">
        <w:rPr>
          <w:rFonts w:ascii="Lato" w:hAnsi="Lato"/>
        </w:rPr>
        <w:t xml:space="preserve">  This means checks will also be made against barring lists related to working with vulnerable children and adults.</w:t>
      </w:r>
    </w:p>
    <w:p w14:paraId="45390624" w14:textId="77777777" w:rsidR="009C21E7" w:rsidRPr="006776E3" w:rsidRDefault="00E15B3A" w:rsidP="009C21E7">
      <w:pPr>
        <w:pStyle w:val="NoSpacing"/>
        <w:spacing w:before="120"/>
        <w:jc w:val="both"/>
        <w:rPr>
          <w:rFonts w:ascii="Lato" w:hAnsi="Lato" w:cs="Arial"/>
        </w:rPr>
      </w:pPr>
      <w:r w:rsidRPr="006776E3">
        <w:rPr>
          <w:rFonts w:ascii="Lato" w:hAnsi="Lato" w:cs="Arial"/>
        </w:rPr>
        <w:t>We recognise the contribution that ex-offenders can make as employees and volunteers and welcome applications from them.</w:t>
      </w:r>
      <w:r w:rsidR="000D07DE" w:rsidRPr="006776E3">
        <w:rPr>
          <w:rFonts w:ascii="Lato" w:hAnsi="Lato" w:cs="Arial"/>
        </w:rPr>
        <w:t xml:space="preserve"> </w:t>
      </w:r>
      <w:r w:rsidRPr="006776E3">
        <w:rPr>
          <w:rFonts w:ascii="Lato" w:hAnsi="Lato" w:cs="Arial"/>
        </w:rPr>
        <w:t xml:space="preserve"> A person’s criminal record will not</w:t>
      </w:r>
      <w:proofErr w:type="gramStart"/>
      <w:r w:rsidRPr="006776E3">
        <w:rPr>
          <w:rFonts w:ascii="Lato" w:hAnsi="Lato" w:cs="Arial"/>
        </w:rPr>
        <w:t xml:space="preserve">, in itself, </w:t>
      </w:r>
      <w:r w:rsidR="000D07DE" w:rsidRPr="006776E3">
        <w:rPr>
          <w:rFonts w:ascii="Lato" w:hAnsi="Lato" w:cs="Arial"/>
        </w:rPr>
        <w:t>prohibit</w:t>
      </w:r>
      <w:proofErr w:type="gramEnd"/>
      <w:r w:rsidRPr="006776E3">
        <w:rPr>
          <w:rFonts w:ascii="Lato" w:hAnsi="Lato" w:cs="Arial"/>
        </w:rPr>
        <w:t xml:space="preserve"> that person from being appointed to this post.</w:t>
      </w:r>
      <w:r w:rsidR="000D07DE" w:rsidRPr="006776E3">
        <w:rPr>
          <w:rFonts w:ascii="Lato" w:hAnsi="Lato" w:cs="Arial"/>
        </w:rPr>
        <w:t xml:space="preserve"> </w:t>
      </w:r>
      <w:r w:rsidRPr="006776E3">
        <w:rPr>
          <w:rFonts w:ascii="Lato" w:hAnsi="Lato" w:cs="Arial"/>
        </w:rPr>
        <w:t xml:space="preserve"> Any information given will be treated in the strictest confidence. </w:t>
      </w:r>
      <w:r w:rsidR="000D07DE" w:rsidRPr="006776E3">
        <w:rPr>
          <w:rFonts w:ascii="Lato" w:hAnsi="Lato" w:cs="Arial"/>
        </w:rPr>
        <w:t xml:space="preserve"> </w:t>
      </w:r>
      <w:r w:rsidRPr="006776E3">
        <w:rPr>
          <w:rFonts w:ascii="Lato" w:hAnsi="Lato" w:cs="Arial"/>
        </w:rPr>
        <w:t>Suitable applicants will not be refused posts because of offences which are not relevant to, and do not place them at or make them a risk in, the role for which they are applying.</w:t>
      </w:r>
    </w:p>
    <w:p w14:paraId="37AD6CC5" w14:textId="77777777" w:rsidR="00E15B3A" w:rsidRPr="006776E3" w:rsidRDefault="00E15B3A" w:rsidP="009C21E7">
      <w:pPr>
        <w:pStyle w:val="NoSpacing"/>
        <w:spacing w:before="120" w:after="120"/>
        <w:jc w:val="both"/>
        <w:rPr>
          <w:rFonts w:ascii="Lato" w:hAnsi="Lato" w:cs="Arial"/>
        </w:rPr>
      </w:pPr>
      <w:r w:rsidRPr="006776E3">
        <w:rPr>
          <w:rFonts w:ascii="Lato" w:hAnsi="Lato" w:cs="Arial"/>
        </w:rPr>
        <w:t xml:space="preserve">All cases will be examined on an individual basis and will take the following into consideration: </w:t>
      </w:r>
    </w:p>
    <w:p w14:paraId="1332854E"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Whether the conviction is relevant to the position applied for.</w:t>
      </w:r>
    </w:p>
    <w:p w14:paraId="1430BC9B"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seriousness of any offence revealed.</w:t>
      </w:r>
    </w:p>
    <w:p w14:paraId="2CC053C9"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age of the applicant at the time of the offence(s).</w:t>
      </w:r>
    </w:p>
    <w:p w14:paraId="695B18D0"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length of time since the offence(s) occurred.</w:t>
      </w:r>
    </w:p>
    <w:p w14:paraId="66D3D8C0"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 xml:space="preserve">Whether the applicant has a pattern of offending behaviour. </w:t>
      </w:r>
    </w:p>
    <w:p w14:paraId="682F1AE2"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The circumstances surrounding the offence(s), and the explanation(s) offered by the person concerned.</w:t>
      </w:r>
    </w:p>
    <w:p w14:paraId="722747D6" w14:textId="77777777" w:rsidR="00E15B3A" w:rsidRPr="006776E3" w:rsidRDefault="00E15B3A" w:rsidP="00E15B3A">
      <w:pPr>
        <w:pStyle w:val="Body1"/>
        <w:numPr>
          <w:ilvl w:val="0"/>
          <w:numId w:val="11"/>
        </w:numPr>
        <w:rPr>
          <w:rFonts w:ascii="Lato" w:hAnsi="Lato" w:cs="Arial"/>
          <w:sz w:val="22"/>
          <w:szCs w:val="22"/>
        </w:rPr>
      </w:pPr>
      <w:r w:rsidRPr="006776E3">
        <w:rPr>
          <w:rFonts w:ascii="Lato" w:hAnsi="Lato" w:cs="Arial"/>
          <w:sz w:val="22"/>
          <w:szCs w:val="22"/>
        </w:rPr>
        <w:t>Whether the applicant's circumstances have changed since the offending behaviour.</w:t>
      </w:r>
    </w:p>
    <w:p w14:paraId="67FBC09F" w14:textId="77777777" w:rsidR="00F33A99" w:rsidRPr="006776E3" w:rsidRDefault="000F2F4D" w:rsidP="009C21E7">
      <w:pPr>
        <w:pStyle w:val="Body1"/>
        <w:spacing w:before="120"/>
        <w:rPr>
          <w:rFonts w:ascii="Lato" w:hAnsi="Lato" w:cs="Arial"/>
          <w:sz w:val="22"/>
          <w:szCs w:val="22"/>
        </w:rPr>
      </w:pPr>
      <w:r w:rsidRPr="006776E3">
        <w:rPr>
          <w:rFonts w:ascii="Lato" w:hAnsi="Lato" w:cs="Arial"/>
          <w:sz w:val="22"/>
          <w:szCs w:val="22"/>
        </w:rPr>
        <w:t xml:space="preserve">We will not undertake a DBS check unless an offer of employment is made.  </w:t>
      </w:r>
      <w:r w:rsidR="00E15B3A" w:rsidRPr="006776E3">
        <w:rPr>
          <w:rFonts w:ascii="Lato" w:hAnsi="Lato" w:cs="Arial"/>
          <w:sz w:val="22"/>
          <w:szCs w:val="22"/>
        </w:rPr>
        <w:t>It is important that applicants underst</w:t>
      </w:r>
      <w:r w:rsidR="000D07DE" w:rsidRPr="006776E3">
        <w:rPr>
          <w:rFonts w:ascii="Lato" w:hAnsi="Lato" w:cs="Arial"/>
          <w:sz w:val="22"/>
          <w:szCs w:val="22"/>
        </w:rPr>
        <w:t>and that failure to disclose any</w:t>
      </w:r>
      <w:r w:rsidR="00E15B3A" w:rsidRPr="006776E3">
        <w:rPr>
          <w:rFonts w:ascii="Lato" w:hAnsi="Lato" w:cs="Arial"/>
          <w:sz w:val="22"/>
          <w:szCs w:val="22"/>
        </w:rPr>
        <w:t xml:space="preserve"> convictions, cautions, reprimands or final warnings that are not </w:t>
      </w:r>
      <w:r w:rsidR="000D07DE" w:rsidRPr="006776E3">
        <w:rPr>
          <w:rFonts w:ascii="Lato" w:hAnsi="Lato" w:cs="Arial"/>
          <w:sz w:val="22"/>
          <w:szCs w:val="22"/>
        </w:rPr>
        <w:t>“</w:t>
      </w:r>
      <w:r w:rsidR="00E15B3A" w:rsidRPr="006776E3">
        <w:rPr>
          <w:rFonts w:ascii="Lato" w:hAnsi="Lato" w:cs="Arial"/>
          <w:sz w:val="22"/>
          <w:szCs w:val="22"/>
        </w:rPr>
        <w:t>protected</w:t>
      </w:r>
      <w:r w:rsidR="000D07DE" w:rsidRPr="006776E3">
        <w:rPr>
          <w:rFonts w:ascii="Lato" w:hAnsi="Lato" w:cs="Arial"/>
          <w:sz w:val="22"/>
          <w:szCs w:val="22"/>
        </w:rPr>
        <w:t xml:space="preserve">” </w:t>
      </w:r>
      <w:r w:rsidR="00E15B3A" w:rsidRPr="006776E3">
        <w:rPr>
          <w:rFonts w:ascii="Lato" w:hAnsi="Lato" w:cs="Arial"/>
          <w:sz w:val="22"/>
          <w:szCs w:val="22"/>
        </w:rPr>
        <w:t xml:space="preserve">could result in </w:t>
      </w:r>
      <w:r w:rsidRPr="006776E3">
        <w:rPr>
          <w:rFonts w:ascii="Lato" w:hAnsi="Lato" w:cs="Arial"/>
          <w:sz w:val="22"/>
          <w:szCs w:val="22"/>
        </w:rPr>
        <w:t xml:space="preserve">withdrawing an employment offer, or later </w:t>
      </w:r>
      <w:r w:rsidR="00E15B3A" w:rsidRPr="006776E3">
        <w:rPr>
          <w:rFonts w:ascii="Lato" w:hAnsi="Lato" w:cs="Arial"/>
          <w:sz w:val="22"/>
          <w:szCs w:val="22"/>
        </w:rPr>
        <w:t xml:space="preserve">disciplinary proceedings or dismissal. </w:t>
      </w:r>
      <w:r w:rsidR="00461980" w:rsidRPr="006776E3">
        <w:rPr>
          <w:rFonts w:ascii="Lato" w:hAnsi="Lato" w:cs="Arial"/>
          <w:sz w:val="22"/>
          <w:szCs w:val="22"/>
        </w:rPr>
        <w:t xml:space="preserve">  For further information o</w:t>
      </w:r>
      <w:r w:rsidR="0082552C" w:rsidRPr="006776E3">
        <w:rPr>
          <w:rFonts w:ascii="Lato" w:hAnsi="Lato" w:cs="Arial"/>
          <w:sz w:val="22"/>
          <w:szCs w:val="22"/>
        </w:rPr>
        <w:t>n which</w:t>
      </w:r>
      <w:r w:rsidR="00461980" w:rsidRPr="006776E3">
        <w:rPr>
          <w:rFonts w:ascii="Lato" w:hAnsi="Lato" w:cs="Arial"/>
          <w:sz w:val="22"/>
          <w:szCs w:val="22"/>
        </w:rPr>
        <w:t xml:space="preserve"> disclosures are considered “protected”</w:t>
      </w:r>
      <w:r w:rsidR="0082552C" w:rsidRPr="006776E3">
        <w:rPr>
          <w:rFonts w:ascii="Lato" w:hAnsi="Lato" w:cs="Arial"/>
          <w:sz w:val="22"/>
          <w:szCs w:val="22"/>
        </w:rPr>
        <w:t xml:space="preserve"> and thus may be “filtered” from a disclosure, please visit </w:t>
      </w:r>
      <w:hyperlink r:id="rId12" w:history="1">
        <w:r w:rsidR="0082552C" w:rsidRPr="006776E3">
          <w:rPr>
            <w:rStyle w:val="Hyperlink"/>
            <w:rFonts w:ascii="Lato" w:hAnsi="Lato" w:cs="Arial"/>
            <w:sz w:val="22"/>
            <w:szCs w:val="22"/>
          </w:rPr>
          <w:t>https://www.gov.uk/government/publications/dbs-filtering-guidance/dbs-filtering-guide</w:t>
        </w:r>
      </w:hyperlink>
      <w:r w:rsidR="0082552C" w:rsidRPr="006776E3">
        <w:rPr>
          <w:rFonts w:ascii="Lato" w:hAnsi="Lato" w:cs="Arial"/>
          <w:sz w:val="22"/>
          <w:szCs w:val="22"/>
        </w:rPr>
        <w:t xml:space="preserve"> </w:t>
      </w:r>
    </w:p>
    <w:sectPr w:rsidR="00F33A99" w:rsidRPr="006776E3" w:rsidSect="00985DF9">
      <w:footerReference w:type="default" r:id="rId13"/>
      <w:pgSz w:w="11906" w:h="16838"/>
      <w:pgMar w:top="822" w:right="1134" w:bottom="851" w:left="1134"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E11E" w14:textId="77777777" w:rsidR="001A22CD" w:rsidRDefault="001A22CD" w:rsidP="00B25D73">
      <w:r>
        <w:separator/>
      </w:r>
    </w:p>
  </w:endnote>
  <w:endnote w:type="continuationSeparator" w:id="0">
    <w:p w14:paraId="22BF28C5" w14:textId="77777777" w:rsidR="001A22CD" w:rsidRDefault="001A22CD" w:rsidP="00B2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667A" w14:textId="77777777" w:rsidR="00854A42" w:rsidRDefault="00854A42">
    <w:pPr>
      <w:pStyle w:val="Footer"/>
    </w:pPr>
  </w:p>
  <w:p w14:paraId="45E345F7" w14:textId="77777777" w:rsidR="00854A42" w:rsidRDefault="00854A42">
    <w:pPr>
      <w:pStyle w:val="Footer"/>
    </w:pPr>
    <w:r w:rsidRPr="00371FAD">
      <w:rPr>
        <w:noProof/>
        <w:lang w:eastAsia="en-GB"/>
      </w:rPr>
      <mc:AlternateContent>
        <mc:Choice Requires="wps">
          <w:drawing>
            <wp:anchor distT="0" distB="0" distL="114300" distR="114300" simplePos="0" relativeHeight="251657216" behindDoc="0" locked="0" layoutInCell="1" allowOverlap="1" wp14:anchorId="1EB34061" wp14:editId="5DB99238">
              <wp:simplePos x="0" y="0"/>
              <wp:positionH relativeFrom="column">
                <wp:posOffset>-723900</wp:posOffset>
              </wp:positionH>
              <wp:positionV relativeFrom="paragraph">
                <wp:posOffset>82550</wp:posOffset>
              </wp:positionV>
              <wp:extent cx="7572375" cy="276225"/>
              <wp:effectExtent l="0" t="0" r="9525" b="9525"/>
              <wp:wrapNone/>
              <wp:docPr id="1" name="Rectangle 5"/>
              <wp:cNvGraphicFramePr/>
              <a:graphic xmlns:a="http://schemas.openxmlformats.org/drawingml/2006/main">
                <a:graphicData uri="http://schemas.microsoft.com/office/word/2010/wordprocessingShape">
                  <wps:wsp>
                    <wps:cNvSpPr/>
                    <wps:spPr>
                      <a:xfrm>
                        <a:off x="0" y="0"/>
                        <a:ext cx="7572375" cy="276225"/>
                      </a:xfrm>
                      <a:prstGeom prst="rect">
                        <a:avLst/>
                      </a:prstGeom>
                      <a:solidFill>
                        <a:srgbClr val="8DC63F"/>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AA17CD9" id="Rectangle 5" o:spid="_x0000_s1026" style="position:absolute;margin-left:-57pt;margin-top:6.5pt;width:596.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" fillcolor="#8dc63f"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6CDDD" w14:textId="77777777" w:rsidR="001A22CD" w:rsidRDefault="001A22CD" w:rsidP="00B25D73">
      <w:r>
        <w:separator/>
      </w:r>
    </w:p>
  </w:footnote>
  <w:footnote w:type="continuationSeparator" w:id="0">
    <w:p w14:paraId="59F13757" w14:textId="77777777" w:rsidR="001A22CD" w:rsidRDefault="001A22CD" w:rsidP="00B25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F62"/>
    <w:multiLevelType w:val="hybridMultilevel"/>
    <w:tmpl w:val="624A219C"/>
    <w:lvl w:ilvl="0" w:tplc="404AD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A05E8"/>
    <w:multiLevelType w:val="hybridMultilevel"/>
    <w:tmpl w:val="C464E6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A59AD"/>
    <w:multiLevelType w:val="hybridMultilevel"/>
    <w:tmpl w:val="0ADA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17347"/>
    <w:multiLevelType w:val="hybridMultilevel"/>
    <w:tmpl w:val="6A4C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C4319"/>
    <w:multiLevelType w:val="hybridMultilevel"/>
    <w:tmpl w:val="919EC62A"/>
    <w:lvl w:ilvl="0" w:tplc="C80E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B33643"/>
    <w:multiLevelType w:val="hybridMultilevel"/>
    <w:tmpl w:val="E5CA1566"/>
    <w:lvl w:ilvl="0" w:tplc="E53019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DB344E"/>
    <w:multiLevelType w:val="hybridMultilevel"/>
    <w:tmpl w:val="AB205D1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7" w15:restartNumberingAfterBreak="0">
    <w:nsid w:val="55CF20B7"/>
    <w:multiLevelType w:val="hybridMultilevel"/>
    <w:tmpl w:val="AB7C3820"/>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8" w15:restartNumberingAfterBreak="0">
    <w:nsid w:val="56955F61"/>
    <w:multiLevelType w:val="hybridMultilevel"/>
    <w:tmpl w:val="927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C346145"/>
    <w:multiLevelType w:val="hybridMultilevel"/>
    <w:tmpl w:val="E10880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205E1"/>
    <w:multiLevelType w:val="hybridMultilevel"/>
    <w:tmpl w:val="66A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663935">
    <w:abstractNumId w:val="0"/>
  </w:num>
  <w:num w:numId="2" w16cid:durableId="850949834">
    <w:abstractNumId w:val="0"/>
  </w:num>
  <w:num w:numId="3" w16cid:durableId="691564765">
    <w:abstractNumId w:val="4"/>
  </w:num>
  <w:num w:numId="4" w16cid:durableId="1858961244">
    <w:abstractNumId w:val="0"/>
  </w:num>
  <w:num w:numId="5" w16cid:durableId="1382944260">
    <w:abstractNumId w:val="4"/>
  </w:num>
  <w:num w:numId="6" w16cid:durableId="1047489835">
    <w:abstractNumId w:val="5"/>
  </w:num>
  <w:num w:numId="7" w16cid:durableId="1060252755">
    <w:abstractNumId w:val="0"/>
  </w:num>
  <w:num w:numId="8" w16cid:durableId="967517817">
    <w:abstractNumId w:val="4"/>
  </w:num>
  <w:num w:numId="9" w16cid:durableId="818766756">
    <w:abstractNumId w:val="5"/>
  </w:num>
  <w:num w:numId="10" w16cid:durableId="676620573">
    <w:abstractNumId w:val="3"/>
  </w:num>
  <w:num w:numId="11" w16cid:durableId="361250872">
    <w:abstractNumId w:val="9"/>
  </w:num>
  <w:num w:numId="12" w16cid:durableId="1649554045">
    <w:abstractNumId w:val="11"/>
  </w:num>
  <w:num w:numId="13" w16cid:durableId="1070882306">
    <w:abstractNumId w:val="8"/>
  </w:num>
  <w:num w:numId="14" w16cid:durableId="1781531218">
    <w:abstractNumId w:val="7"/>
  </w:num>
  <w:num w:numId="15" w16cid:durableId="1681010493">
    <w:abstractNumId w:val="6"/>
  </w:num>
  <w:num w:numId="16" w16cid:durableId="1795976085">
    <w:abstractNumId w:val="2"/>
  </w:num>
  <w:num w:numId="17" w16cid:durableId="1218859370">
    <w:abstractNumId w:val="10"/>
  </w:num>
  <w:num w:numId="18" w16cid:durableId="65714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3A"/>
    <w:rsid w:val="00004E04"/>
    <w:rsid w:val="000348CE"/>
    <w:rsid w:val="00082979"/>
    <w:rsid w:val="000875F0"/>
    <w:rsid w:val="000B2EC6"/>
    <w:rsid w:val="000C14DE"/>
    <w:rsid w:val="000C2DF3"/>
    <w:rsid w:val="000C512B"/>
    <w:rsid w:val="000D07DE"/>
    <w:rsid w:val="000F2F4D"/>
    <w:rsid w:val="001172D6"/>
    <w:rsid w:val="001222F7"/>
    <w:rsid w:val="0012723E"/>
    <w:rsid w:val="001304AB"/>
    <w:rsid w:val="001308A8"/>
    <w:rsid w:val="0014750A"/>
    <w:rsid w:val="001502ED"/>
    <w:rsid w:val="00157F9D"/>
    <w:rsid w:val="00182EF0"/>
    <w:rsid w:val="0018532B"/>
    <w:rsid w:val="00194FEA"/>
    <w:rsid w:val="001A221F"/>
    <w:rsid w:val="001A22CD"/>
    <w:rsid w:val="001D48F1"/>
    <w:rsid w:val="00202977"/>
    <w:rsid w:val="0023241F"/>
    <w:rsid w:val="002345D6"/>
    <w:rsid w:val="002431BA"/>
    <w:rsid w:val="002665F1"/>
    <w:rsid w:val="00267907"/>
    <w:rsid w:val="00291610"/>
    <w:rsid w:val="00296279"/>
    <w:rsid w:val="002A06C3"/>
    <w:rsid w:val="002A6B30"/>
    <w:rsid w:val="002B17C0"/>
    <w:rsid w:val="002B7D29"/>
    <w:rsid w:val="002C3195"/>
    <w:rsid w:val="002F1A38"/>
    <w:rsid w:val="0032690A"/>
    <w:rsid w:val="00343E56"/>
    <w:rsid w:val="00347A0D"/>
    <w:rsid w:val="0035369F"/>
    <w:rsid w:val="00361F1E"/>
    <w:rsid w:val="00364BE7"/>
    <w:rsid w:val="003723C6"/>
    <w:rsid w:val="00375D06"/>
    <w:rsid w:val="0038041B"/>
    <w:rsid w:val="003A1A1E"/>
    <w:rsid w:val="003B15F3"/>
    <w:rsid w:val="003C32C6"/>
    <w:rsid w:val="003D1240"/>
    <w:rsid w:val="003D6F70"/>
    <w:rsid w:val="0041034B"/>
    <w:rsid w:val="0041660F"/>
    <w:rsid w:val="00435E44"/>
    <w:rsid w:val="00461980"/>
    <w:rsid w:val="00485C5A"/>
    <w:rsid w:val="004A5E23"/>
    <w:rsid w:val="004C1650"/>
    <w:rsid w:val="004C429D"/>
    <w:rsid w:val="00532129"/>
    <w:rsid w:val="00535E49"/>
    <w:rsid w:val="00543C1D"/>
    <w:rsid w:val="0055014B"/>
    <w:rsid w:val="005904CC"/>
    <w:rsid w:val="00597499"/>
    <w:rsid w:val="005C2F44"/>
    <w:rsid w:val="005D7D93"/>
    <w:rsid w:val="005E440F"/>
    <w:rsid w:val="005F6883"/>
    <w:rsid w:val="00603DDB"/>
    <w:rsid w:val="0061401C"/>
    <w:rsid w:val="006234FD"/>
    <w:rsid w:val="00641FF3"/>
    <w:rsid w:val="00643133"/>
    <w:rsid w:val="00652AE1"/>
    <w:rsid w:val="0065421D"/>
    <w:rsid w:val="006776E3"/>
    <w:rsid w:val="006A615C"/>
    <w:rsid w:val="006B6C0F"/>
    <w:rsid w:val="006C1548"/>
    <w:rsid w:val="006C24CE"/>
    <w:rsid w:val="007340A7"/>
    <w:rsid w:val="00741259"/>
    <w:rsid w:val="00746F7B"/>
    <w:rsid w:val="00754DF8"/>
    <w:rsid w:val="007840A0"/>
    <w:rsid w:val="0078697F"/>
    <w:rsid w:val="007A17C5"/>
    <w:rsid w:val="007C31FD"/>
    <w:rsid w:val="007C5EC3"/>
    <w:rsid w:val="007F0DF2"/>
    <w:rsid w:val="007F41C7"/>
    <w:rsid w:val="007F7C38"/>
    <w:rsid w:val="0082552C"/>
    <w:rsid w:val="00840659"/>
    <w:rsid w:val="00841251"/>
    <w:rsid w:val="00854A42"/>
    <w:rsid w:val="00863900"/>
    <w:rsid w:val="008708DD"/>
    <w:rsid w:val="00896357"/>
    <w:rsid w:val="008B4BCA"/>
    <w:rsid w:val="008B51BE"/>
    <w:rsid w:val="008C453C"/>
    <w:rsid w:val="008E4AC7"/>
    <w:rsid w:val="008E6D0D"/>
    <w:rsid w:val="00907DFB"/>
    <w:rsid w:val="00940865"/>
    <w:rsid w:val="009556A8"/>
    <w:rsid w:val="0096797F"/>
    <w:rsid w:val="009762AC"/>
    <w:rsid w:val="00985DF9"/>
    <w:rsid w:val="00987299"/>
    <w:rsid w:val="009C21E7"/>
    <w:rsid w:val="009D124C"/>
    <w:rsid w:val="009D3508"/>
    <w:rsid w:val="009E68D9"/>
    <w:rsid w:val="009E706A"/>
    <w:rsid w:val="00A72A2F"/>
    <w:rsid w:val="00A7360D"/>
    <w:rsid w:val="00A86A80"/>
    <w:rsid w:val="00A94F3E"/>
    <w:rsid w:val="00AA0F0A"/>
    <w:rsid w:val="00AB2C6D"/>
    <w:rsid w:val="00AC6046"/>
    <w:rsid w:val="00AE4927"/>
    <w:rsid w:val="00AF2A2A"/>
    <w:rsid w:val="00AF4172"/>
    <w:rsid w:val="00B060F3"/>
    <w:rsid w:val="00B06E19"/>
    <w:rsid w:val="00B13E88"/>
    <w:rsid w:val="00B25D73"/>
    <w:rsid w:val="00B4155B"/>
    <w:rsid w:val="00B4568D"/>
    <w:rsid w:val="00B573F1"/>
    <w:rsid w:val="00B74059"/>
    <w:rsid w:val="00B80857"/>
    <w:rsid w:val="00B81061"/>
    <w:rsid w:val="00B86F60"/>
    <w:rsid w:val="00BB5CF8"/>
    <w:rsid w:val="00BC06C4"/>
    <w:rsid w:val="00BC4F0B"/>
    <w:rsid w:val="00BE2625"/>
    <w:rsid w:val="00BF28C8"/>
    <w:rsid w:val="00C03B1F"/>
    <w:rsid w:val="00C06C0C"/>
    <w:rsid w:val="00C11135"/>
    <w:rsid w:val="00C12B1F"/>
    <w:rsid w:val="00C30399"/>
    <w:rsid w:val="00C30FF1"/>
    <w:rsid w:val="00C6562B"/>
    <w:rsid w:val="00D044B3"/>
    <w:rsid w:val="00D2021A"/>
    <w:rsid w:val="00D204F5"/>
    <w:rsid w:val="00D218D5"/>
    <w:rsid w:val="00D2314B"/>
    <w:rsid w:val="00D2430A"/>
    <w:rsid w:val="00D25393"/>
    <w:rsid w:val="00D47CEE"/>
    <w:rsid w:val="00D61F0E"/>
    <w:rsid w:val="00D658F1"/>
    <w:rsid w:val="00D879D2"/>
    <w:rsid w:val="00DA722A"/>
    <w:rsid w:val="00DB2368"/>
    <w:rsid w:val="00DB6F48"/>
    <w:rsid w:val="00DD2108"/>
    <w:rsid w:val="00DF4A9D"/>
    <w:rsid w:val="00E01ED5"/>
    <w:rsid w:val="00E15B3A"/>
    <w:rsid w:val="00E316E1"/>
    <w:rsid w:val="00E353A1"/>
    <w:rsid w:val="00E44534"/>
    <w:rsid w:val="00E4581E"/>
    <w:rsid w:val="00E63C11"/>
    <w:rsid w:val="00E7531F"/>
    <w:rsid w:val="00EB1388"/>
    <w:rsid w:val="00EB4FEE"/>
    <w:rsid w:val="00EC2073"/>
    <w:rsid w:val="00EE1983"/>
    <w:rsid w:val="00EE7371"/>
    <w:rsid w:val="00F006CF"/>
    <w:rsid w:val="00F21B9D"/>
    <w:rsid w:val="00F33A99"/>
    <w:rsid w:val="00F46945"/>
    <w:rsid w:val="00F5396E"/>
    <w:rsid w:val="00F854FE"/>
    <w:rsid w:val="00FA695B"/>
    <w:rsid w:val="00FB4819"/>
    <w:rsid w:val="00FD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E59E"/>
  <w15:docId w15:val="{A35D5CDE-E1CC-440D-A78E-FCE5742E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A5"/>
    <w:rPr>
      <w:rFonts w:cstheme="minorBidi"/>
      <w:color w:val="auto"/>
    </w:rPr>
  </w:style>
  <w:style w:type="paragraph" w:styleId="Heading1">
    <w:name w:val="heading 1"/>
    <w:basedOn w:val="Normal"/>
    <w:next w:val="Normal"/>
    <w:link w:val="Heading1Char"/>
    <w:uiPriority w:val="9"/>
    <w:qFormat/>
    <w:rsid w:val="005C2F44"/>
    <w:pPr>
      <w:keepNext/>
      <w:keepLines/>
      <w:spacing w:before="480"/>
      <w:outlineLvl w:val="0"/>
    </w:pPr>
    <w:rPr>
      <w:rFonts w:asciiTheme="majorHAnsi" w:eastAsiaTheme="majorEastAsia" w:hAnsiTheme="majorHAnsi" w:cstheme="majorBidi"/>
      <w:b/>
      <w:bCs/>
      <w:color w:val="454B5C"/>
      <w:sz w:val="28"/>
      <w:szCs w:val="28"/>
    </w:rPr>
  </w:style>
  <w:style w:type="paragraph" w:styleId="Heading2">
    <w:name w:val="heading 2"/>
    <w:basedOn w:val="Normal"/>
    <w:next w:val="Normal"/>
    <w:link w:val="Heading2Char"/>
    <w:uiPriority w:val="9"/>
    <w:unhideWhenUsed/>
    <w:qFormat/>
    <w:rsid w:val="005C2F44"/>
    <w:pPr>
      <w:keepNext/>
      <w:keepLines/>
      <w:spacing w:before="200"/>
      <w:outlineLvl w:val="1"/>
    </w:pPr>
    <w:rPr>
      <w:rFonts w:asciiTheme="majorHAnsi" w:eastAsiaTheme="majorEastAsia" w:hAnsiTheme="majorHAnsi" w:cstheme="majorBidi"/>
      <w:b/>
      <w:bCs/>
      <w:color w:val="454B5C"/>
      <w:sz w:val="26"/>
      <w:szCs w:val="26"/>
    </w:rPr>
  </w:style>
  <w:style w:type="paragraph" w:styleId="Heading3">
    <w:name w:val="heading 3"/>
    <w:basedOn w:val="Normal"/>
    <w:next w:val="Normal"/>
    <w:link w:val="Heading3Char"/>
    <w:uiPriority w:val="9"/>
    <w:unhideWhenUsed/>
    <w:qFormat/>
    <w:rsid w:val="005C2F44"/>
    <w:pPr>
      <w:keepNext/>
      <w:keepLines/>
      <w:spacing w:before="200"/>
      <w:outlineLvl w:val="2"/>
    </w:pPr>
    <w:rPr>
      <w:rFonts w:asciiTheme="majorHAnsi" w:eastAsiaTheme="majorEastAsia" w:hAnsiTheme="majorHAnsi" w:cstheme="majorBidi"/>
      <w:b/>
      <w:bCs/>
      <w:color w:val="454B5C"/>
    </w:rPr>
  </w:style>
  <w:style w:type="paragraph" w:styleId="Heading4">
    <w:name w:val="heading 4"/>
    <w:basedOn w:val="Normal"/>
    <w:next w:val="Normal"/>
    <w:link w:val="Heading4Char"/>
    <w:uiPriority w:val="9"/>
    <w:unhideWhenUsed/>
    <w:qFormat/>
    <w:rsid w:val="005C2F44"/>
    <w:pPr>
      <w:keepNext/>
      <w:keepLines/>
      <w:spacing w:before="200"/>
      <w:outlineLvl w:val="3"/>
    </w:pPr>
    <w:rPr>
      <w:rFonts w:asciiTheme="majorHAnsi" w:eastAsiaTheme="majorEastAsia" w:hAnsiTheme="majorHAnsi" w:cstheme="majorBidi"/>
      <w:b/>
      <w:bCs/>
      <w:i/>
      <w:iCs/>
      <w:color w:val="007DC5" w:themeColor="accent1"/>
    </w:rPr>
  </w:style>
  <w:style w:type="paragraph" w:styleId="Heading5">
    <w:name w:val="heading 5"/>
    <w:basedOn w:val="Normal"/>
    <w:next w:val="Normal"/>
    <w:link w:val="Heading5Char"/>
    <w:uiPriority w:val="9"/>
    <w:unhideWhenUsed/>
    <w:qFormat/>
    <w:rsid w:val="005C2F44"/>
    <w:pPr>
      <w:keepNext/>
      <w:keepLines/>
      <w:spacing w:before="200"/>
      <w:outlineLvl w:val="4"/>
    </w:pPr>
    <w:rPr>
      <w:rFonts w:asciiTheme="majorHAnsi" w:eastAsiaTheme="majorEastAsia" w:hAnsiTheme="majorHAnsi" w:cstheme="majorBidi"/>
      <w:color w:val="003D62" w:themeColor="accent1" w:themeShade="7F"/>
    </w:rPr>
  </w:style>
  <w:style w:type="paragraph" w:styleId="Heading6">
    <w:name w:val="heading 6"/>
    <w:basedOn w:val="Normal"/>
    <w:next w:val="Normal"/>
    <w:link w:val="Heading6Char"/>
    <w:uiPriority w:val="9"/>
    <w:semiHidden/>
    <w:unhideWhenUsed/>
    <w:qFormat/>
    <w:rsid w:val="005C2F44"/>
    <w:pPr>
      <w:keepNext/>
      <w:keepLines/>
      <w:spacing w:before="200"/>
      <w:outlineLvl w:val="5"/>
    </w:pPr>
    <w:rPr>
      <w:rFonts w:asciiTheme="majorHAnsi" w:eastAsiaTheme="majorEastAsia" w:hAnsiTheme="majorHAnsi" w:cstheme="majorBidi"/>
      <w:i/>
      <w:iCs/>
      <w:color w:val="003D62" w:themeColor="accent1" w:themeShade="7F"/>
    </w:rPr>
  </w:style>
  <w:style w:type="paragraph" w:styleId="Heading7">
    <w:name w:val="heading 7"/>
    <w:basedOn w:val="Normal"/>
    <w:next w:val="Normal"/>
    <w:link w:val="Heading7Char"/>
    <w:uiPriority w:val="9"/>
    <w:semiHidden/>
    <w:unhideWhenUsed/>
    <w:qFormat/>
    <w:rsid w:val="005C2F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2F44"/>
    <w:pPr>
      <w:keepNext/>
      <w:keepLines/>
      <w:spacing w:before="200"/>
      <w:outlineLvl w:val="7"/>
    </w:pPr>
    <w:rPr>
      <w:rFonts w:asciiTheme="majorHAnsi" w:eastAsiaTheme="majorEastAsia" w:hAnsiTheme="majorHAnsi" w:cstheme="majorBidi"/>
      <w:color w:val="007DC5" w:themeColor="accent1"/>
      <w:sz w:val="20"/>
      <w:szCs w:val="20"/>
    </w:rPr>
  </w:style>
  <w:style w:type="paragraph" w:styleId="Heading9">
    <w:name w:val="heading 9"/>
    <w:basedOn w:val="Normal"/>
    <w:next w:val="Normal"/>
    <w:link w:val="Heading9Char"/>
    <w:uiPriority w:val="9"/>
    <w:semiHidden/>
    <w:unhideWhenUsed/>
    <w:qFormat/>
    <w:rsid w:val="005C2F4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44"/>
    <w:rPr>
      <w:rFonts w:asciiTheme="majorHAnsi" w:eastAsiaTheme="majorEastAsia" w:hAnsiTheme="majorHAnsi" w:cstheme="majorBidi"/>
      <w:b/>
      <w:bCs/>
      <w:color w:val="454B5C"/>
      <w:sz w:val="28"/>
      <w:szCs w:val="28"/>
    </w:rPr>
  </w:style>
  <w:style w:type="character" w:customStyle="1" w:styleId="Heading2Char">
    <w:name w:val="Heading 2 Char"/>
    <w:basedOn w:val="DefaultParagraphFont"/>
    <w:link w:val="Heading2"/>
    <w:uiPriority w:val="9"/>
    <w:rsid w:val="005C2F44"/>
    <w:rPr>
      <w:rFonts w:asciiTheme="majorHAnsi" w:eastAsiaTheme="majorEastAsia" w:hAnsiTheme="majorHAnsi" w:cstheme="majorBidi"/>
      <w:b/>
      <w:bCs/>
      <w:color w:val="454B5C"/>
      <w:sz w:val="26"/>
      <w:szCs w:val="26"/>
    </w:rPr>
  </w:style>
  <w:style w:type="character" w:customStyle="1" w:styleId="Heading3Char">
    <w:name w:val="Heading 3 Char"/>
    <w:basedOn w:val="DefaultParagraphFont"/>
    <w:link w:val="Heading3"/>
    <w:uiPriority w:val="9"/>
    <w:rsid w:val="005C2F44"/>
    <w:rPr>
      <w:rFonts w:asciiTheme="majorHAnsi" w:eastAsiaTheme="majorEastAsia" w:hAnsiTheme="majorHAnsi" w:cstheme="majorBidi"/>
      <w:b/>
      <w:bCs/>
      <w:color w:val="454B5C"/>
    </w:rPr>
  </w:style>
  <w:style w:type="character" w:customStyle="1" w:styleId="Heading4Char">
    <w:name w:val="Heading 4 Char"/>
    <w:basedOn w:val="DefaultParagraphFont"/>
    <w:link w:val="Heading4"/>
    <w:uiPriority w:val="9"/>
    <w:rsid w:val="005C2F44"/>
    <w:rPr>
      <w:rFonts w:asciiTheme="majorHAnsi" w:eastAsiaTheme="majorEastAsia" w:hAnsiTheme="majorHAnsi" w:cstheme="majorBidi"/>
      <w:b/>
      <w:bCs/>
      <w:i/>
      <w:iCs/>
      <w:color w:val="007DC5" w:themeColor="accent1"/>
    </w:rPr>
  </w:style>
  <w:style w:type="character" w:customStyle="1" w:styleId="Heading5Char">
    <w:name w:val="Heading 5 Char"/>
    <w:basedOn w:val="DefaultParagraphFont"/>
    <w:link w:val="Heading5"/>
    <w:uiPriority w:val="9"/>
    <w:rsid w:val="005C2F44"/>
    <w:rPr>
      <w:rFonts w:asciiTheme="majorHAnsi" w:eastAsiaTheme="majorEastAsia" w:hAnsiTheme="majorHAnsi" w:cstheme="majorBidi"/>
      <w:color w:val="003D62" w:themeColor="accent1" w:themeShade="7F"/>
    </w:rPr>
  </w:style>
  <w:style w:type="character" w:customStyle="1" w:styleId="Heading6Char">
    <w:name w:val="Heading 6 Char"/>
    <w:basedOn w:val="DefaultParagraphFont"/>
    <w:link w:val="Heading6"/>
    <w:uiPriority w:val="9"/>
    <w:semiHidden/>
    <w:rsid w:val="005C2F44"/>
    <w:rPr>
      <w:rFonts w:asciiTheme="majorHAnsi" w:eastAsiaTheme="majorEastAsia" w:hAnsiTheme="majorHAnsi" w:cstheme="majorBidi"/>
      <w:i/>
      <w:iCs/>
      <w:color w:val="003D62" w:themeColor="accent1" w:themeShade="7F"/>
    </w:rPr>
  </w:style>
  <w:style w:type="character" w:customStyle="1" w:styleId="Heading7Char">
    <w:name w:val="Heading 7 Char"/>
    <w:basedOn w:val="DefaultParagraphFont"/>
    <w:link w:val="Heading7"/>
    <w:uiPriority w:val="9"/>
    <w:semiHidden/>
    <w:rsid w:val="005C2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C2F44"/>
    <w:rPr>
      <w:rFonts w:asciiTheme="majorHAnsi" w:eastAsiaTheme="majorEastAsia" w:hAnsiTheme="majorHAnsi" w:cstheme="majorBidi"/>
      <w:color w:val="007DC5" w:themeColor="accent1"/>
      <w:sz w:val="20"/>
      <w:szCs w:val="20"/>
    </w:rPr>
  </w:style>
  <w:style w:type="character" w:customStyle="1" w:styleId="Heading9Char">
    <w:name w:val="Heading 9 Char"/>
    <w:basedOn w:val="DefaultParagraphFont"/>
    <w:link w:val="Heading9"/>
    <w:uiPriority w:val="9"/>
    <w:semiHidden/>
    <w:rsid w:val="005C2F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5014B"/>
    <w:pPr>
      <w:pBdr>
        <w:bottom w:val="single" w:sz="8" w:space="4" w:color="007DC5" w:themeColor="accent1"/>
      </w:pBdr>
      <w:spacing w:after="300"/>
      <w:contextualSpacing/>
    </w:pPr>
    <w:rPr>
      <w:rFonts w:ascii="Rockwell" w:eastAsiaTheme="majorEastAsia" w:hAnsi="Rockwell"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55014B"/>
    <w:rPr>
      <w:rFonts w:ascii="Rockwell" w:eastAsiaTheme="majorEastAsia" w:hAnsi="Rockwell"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5C2F44"/>
    <w:pPr>
      <w:numPr>
        <w:ilvl w:val="1"/>
      </w:numPr>
    </w:pPr>
    <w:rPr>
      <w:rFonts w:asciiTheme="majorHAnsi" w:eastAsiaTheme="majorEastAsia" w:hAnsiTheme="majorHAnsi" w:cstheme="majorBidi"/>
      <w:i/>
      <w:iCs/>
      <w:color w:val="454B5C"/>
      <w:spacing w:val="15"/>
      <w:sz w:val="24"/>
      <w:szCs w:val="24"/>
    </w:rPr>
  </w:style>
  <w:style w:type="character" w:customStyle="1" w:styleId="SubtitleChar">
    <w:name w:val="Subtitle Char"/>
    <w:basedOn w:val="DefaultParagraphFont"/>
    <w:link w:val="Subtitle"/>
    <w:uiPriority w:val="11"/>
    <w:rsid w:val="005C2F44"/>
    <w:rPr>
      <w:rFonts w:asciiTheme="majorHAnsi" w:eastAsiaTheme="majorEastAsia" w:hAnsiTheme="majorHAnsi" w:cstheme="majorBidi"/>
      <w:i/>
      <w:iCs/>
      <w:color w:val="454B5C"/>
      <w:spacing w:val="15"/>
      <w:sz w:val="24"/>
      <w:szCs w:val="24"/>
    </w:rPr>
  </w:style>
  <w:style w:type="character" w:styleId="Strong">
    <w:name w:val="Strong"/>
    <w:basedOn w:val="DefaultParagraphFont"/>
    <w:uiPriority w:val="22"/>
    <w:qFormat/>
    <w:rsid w:val="005C2F44"/>
    <w:rPr>
      <w:b/>
      <w:bCs/>
    </w:rPr>
  </w:style>
  <w:style w:type="character" w:styleId="Emphasis">
    <w:name w:val="Emphasis"/>
    <w:basedOn w:val="DefaultParagraphFont"/>
    <w:uiPriority w:val="20"/>
    <w:qFormat/>
    <w:rsid w:val="005C2F44"/>
    <w:rPr>
      <w:i/>
      <w:iCs/>
    </w:rPr>
  </w:style>
  <w:style w:type="paragraph" w:styleId="NoSpacing">
    <w:name w:val="No Spacing"/>
    <w:link w:val="NoSpacingChar"/>
    <w:uiPriority w:val="1"/>
    <w:qFormat/>
    <w:rsid w:val="005C2F44"/>
  </w:style>
  <w:style w:type="paragraph" w:styleId="ListParagraph">
    <w:name w:val="List Paragraph"/>
    <w:basedOn w:val="Normal"/>
    <w:uiPriority w:val="34"/>
    <w:qFormat/>
    <w:rsid w:val="005C2F44"/>
    <w:pPr>
      <w:ind w:left="720"/>
      <w:contextualSpacing/>
    </w:pPr>
    <w:rPr>
      <w:rFonts w:cs="Times New Roman"/>
      <w:color w:val="000000"/>
    </w:rPr>
  </w:style>
  <w:style w:type="paragraph" w:styleId="Quote">
    <w:name w:val="Quote"/>
    <w:basedOn w:val="Normal"/>
    <w:next w:val="Normal"/>
    <w:link w:val="QuoteChar"/>
    <w:uiPriority w:val="29"/>
    <w:qFormat/>
    <w:rsid w:val="005C2F44"/>
    <w:rPr>
      <w:rFonts w:cs="Times New Roman"/>
      <w:i/>
      <w:iCs/>
      <w:color w:val="000000" w:themeColor="text1"/>
    </w:rPr>
  </w:style>
  <w:style w:type="character" w:customStyle="1" w:styleId="QuoteChar">
    <w:name w:val="Quote Char"/>
    <w:basedOn w:val="DefaultParagraphFont"/>
    <w:link w:val="Quote"/>
    <w:uiPriority w:val="29"/>
    <w:rsid w:val="005C2F44"/>
    <w:rPr>
      <w:i/>
      <w:iCs/>
      <w:color w:val="000000" w:themeColor="text1"/>
    </w:rPr>
  </w:style>
  <w:style w:type="paragraph" w:styleId="IntenseQuote">
    <w:name w:val="Intense Quote"/>
    <w:basedOn w:val="Normal"/>
    <w:next w:val="Normal"/>
    <w:link w:val="IntenseQuoteChar"/>
    <w:uiPriority w:val="30"/>
    <w:qFormat/>
    <w:rsid w:val="005C2F44"/>
    <w:pPr>
      <w:pBdr>
        <w:bottom w:val="single" w:sz="4" w:space="4" w:color="007DC5" w:themeColor="accent1"/>
      </w:pBdr>
      <w:spacing w:before="200" w:after="280"/>
      <w:ind w:left="936" w:right="936"/>
    </w:pPr>
    <w:rPr>
      <w:rFonts w:cs="Times New Roman"/>
      <w:b/>
      <w:bCs/>
      <w:i/>
      <w:iCs/>
      <w:color w:val="007DC5" w:themeColor="accent1"/>
    </w:rPr>
  </w:style>
  <w:style w:type="character" w:customStyle="1" w:styleId="IntenseQuoteChar">
    <w:name w:val="Intense Quote Char"/>
    <w:basedOn w:val="DefaultParagraphFont"/>
    <w:link w:val="IntenseQuote"/>
    <w:uiPriority w:val="30"/>
    <w:rsid w:val="005C2F44"/>
    <w:rPr>
      <w:b/>
      <w:bCs/>
      <w:i/>
      <w:iCs/>
      <w:color w:val="007DC5" w:themeColor="accent1"/>
    </w:rPr>
  </w:style>
  <w:style w:type="character" w:styleId="SubtleEmphasis">
    <w:name w:val="Subtle Emphasis"/>
    <w:basedOn w:val="DefaultParagraphFont"/>
    <w:uiPriority w:val="19"/>
    <w:qFormat/>
    <w:rsid w:val="005C2F44"/>
    <w:rPr>
      <w:i/>
      <w:iCs/>
      <w:color w:val="454B5C"/>
    </w:rPr>
  </w:style>
  <w:style w:type="character" w:styleId="IntenseEmphasis">
    <w:name w:val="Intense Emphasis"/>
    <w:basedOn w:val="DefaultParagraphFont"/>
    <w:uiPriority w:val="21"/>
    <w:qFormat/>
    <w:rsid w:val="005C2F44"/>
    <w:rPr>
      <w:b/>
      <w:bCs/>
      <w:i/>
      <w:iCs/>
      <w:color w:val="007DC5" w:themeColor="accent1"/>
    </w:rPr>
  </w:style>
  <w:style w:type="character" w:styleId="SubtleReference">
    <w:name w:val="Subtle Reference"/>
    <w:basedOn w:val="DefaultParagraphFont"/>
    <w:uiPriority w:val="31"/>
    <w:qFormat/>
    <w:rsid w:val="005C2F44"/>
    <w:rPr>
      <w:smallCaps/>
      <w:color w:val="F68B1F" w:themeColor="accent2"/>
      <w:u w:val="single"/>
    </w:rPr>
  </w:style>
  <w:style w:type="character" w:styleId="IntenseReference">
    <w:name w:val="Intense Reference"/>
    <w:basedOn w:val="DefaultParagraphFont"/>
    <w:uiPriority w:val="32"/>
    <w:qFormat/>
    <w:rsid w:val="005C2F44"/>
    <w:rPr>
      <w:b/>
      <w:bCs/>
      <w:smallCaps/>
      <w:color w:val="F68B1F" w:themeColor="accent2"/>
      <w:spacing w:val="5"/>
      <w:u w:val="single"/>
    </w:rPr>
  </w:style>
  <w:style w:type="character" w:styleId="BookTitle">
    <w:name w:val="Book Title"/>
    <w:basedOn w:val="DefaultParagraphFont"/>
    <w:uiPriority w:val="33"/>
    <w:qFormat/>
    <w:rsid w:val="005C2F44"/>
    <w:rPr>
      <w:b/>
      <w:bCs/>
      <w:smallCaps/>
      <w:spacing w:val="5"/>
    </w:rPr>
  </w:style>
  <w:style w:type="paragraph" w:styleId="TOCHeading">
    <w:name w:val="TOC Heading"/>
    <w:basedOn w:val="Heading1"/>
    <w:next w:val="Normal"/>
    <w:uiPriority w:val="39"/>
    <w:semiHidden/>
    <w:unhideWhenUsed/>
    <w:qFormat/>
    <w:rsid w:val="005C2F44"/>
    <w:pPr>
      <w:outlineLvl w:val="9"/>
    </w:pPr>
  </w:style>
  <w:style w:type="paragraph" w:styleId="Caption">
    <w:name w:val="caption"/>
    <w:basedOn w:val="Normal"/>
    <w:next w:val="Normal"/>
    <w:uiPriority w:val="35"/>
    <w:semiHidden/>
    <w:unhideWhenUsed/>
    <w:qFormat/>
    <w:rsid w:val="005C2F44"/>
    <w:rPr>
      <w:rFonts w:cs="Times New Roman"/>
      <w:b/>
      <w:bCs/>
      <w:color w:val="007DC5" w:themeColor="accent1"/>
      <w:sz w:val="18"/>
      <w:szCs w:val="18"/>
    </w:rPr>
  </w:style>
  <w:style w:type="character" w:customStyle="1" w:styleId="NoSpacingChar">
    <w:name w:val="No Spacing Char"/>
    <w:basedOn w:val="DefaultParagraphFont"/>
    <w:link w:val="NoSpacing"/>
    <w:uiPriority w:val="1"/>
    <w:rsid w:val="005C2F44"/>
  </w:style>
  <w:style w:type="paragraph" w:styleId="NormalWeb">
    <w:name w:val="Normal (Web)"/>
    <w:basedOn w:val="Normal"/>
    <w:uiPriority w:val="99"/>
    <w:semiHidden/>
    <w:unhideWhenUsed/>
    <w:rsid w:val="00B25D73"/>
    <w:pPr>
      <w:spacing w:before="100" w:beforeAutospacing="1" w:after="100" w:afterAutospacing="1"/>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25D73"/>
    <w:pPr>
      <w:tabs>
        <w:tab w:val="center" w:pos="4513"/>
        <w:tab w:val="right" w:pos="9026"/>
      </w:tabs>
    </w:pPr>
  </w:style>
  <w:style w:type="character" w:customStyle="1" w:styleId="HeaderChar">
    <w:name w:val="Header Char"/>
    <w:basedOn w:val="DefaultParagraphFont"/>
    <w:link w:val="Header"/>
    <w:uiPriority w:val="99"/>
    <w:rsid w:val="00B25D73"/>
    <w:rPr>
      <w:rFonts w:ascii="Arial" w:hAnsi="Arial" w:cstheme="minorBidi"/>
      <w:color w:val="auto"/>
    </w:rPr>
  </w:style>
  <w:style w:type="paragraph" w:styleId="Footer">
    <w:name w:val="footer"/>
    <w:basedOn w:val="Normal"/>
    <w:link w:val="FooterChar"/>
    <w:uiPriority w:val="99"/>
    <w:unhideWhenUsed/>
    <w:rsid w:val="00B25D73"/>
    <w:pPr>
      <w:tabs>
        <w:tab w:val="center" w:pos="4513"/>
        <w:tab w:val="right" w:pos="9026"/>
      </w:tabs>
    </w:pPr>
  </w:style>
  <w:style w:type="character" w:customStyle="1" w:styleId="FooterChar">
    <w:name w:val="Footer Char"/>
    <w:basedOn w:val="DefaultParagraphFont"/>
    <w:link w:val="Footer"/>
    <w:uiPriority w:val="99"/>
    <w:rsid w:val="00B25D73"/>
    <w:rPr>
      <w:rFonts w:ascii="Arial" w:hAnsi="Arial" w:cstheme="minorBidi"/>
      <w:color w:val="auto"/>
    </w:rPr>
  </w:style>
  <w:style w:type="table" w:styleId="TableGrid">
    <w:name w:val="Table Grid"/>
    <w:basedOn w:val="TableNormal"/>
    <w:uiPriority w:val="59"/>
    <w:rsid w:val="002B17C0"/>
    <w:rPr>
      <w:rFonts w:ascii="Arial" w:hAnsi="Arial"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7907"/>
    <w:rPr>
      <w:rFonts w:ascii="Tahoma" w:hAnsi="Tahoma" w:cs="Tahoma"/>
      <w:sz w:val="16"/>
      <w:szCs w:val="16"/>
    </w:rPr>
  </w:style>
  <w:style w:type="character" w:customStyle="1" w:styleId="BalloonTextChar">
    <w:name w:val="Balloon Text Char"/>
    <w:basedOn w:val="DefaultParagraphFont"/>
    <w:link w:val="BalloonText"/>
    <w:uiPriority w:val="99"/>
    <w:semiHidden/>
    <w:rsid w:val="00267907"/>
    <w:rPr>
      <w:rFonts w:ascii="Tahoma" w:hAnsi="Tahoma" w:cs="Tahoma"/>
      <w:color w:val="auto"/>
      <w:sz w:val="16"/>
      <w:szCs w:val="16"/>
    </w:rPr>
  </w:style>
  <w:style w:type="character" w:styleId="Hyperlink">
    <w:name w:val="Hyperlink"/>
    <w:basedOn w:val="DefaultParagraphFont"/>
    <w:uiPriority w:val="99"/>
    <w:unhideWhenUsed/>
    <w:rsid w:val="00E15B3A"/>
    <w:rPr>
      <w:color w:val="0000FF" w:themeColor="hyperlink"/>
      <w:u w:val="single"/>
    </w:rPr>
  </w:style>
  <w:style w:type="paragraph" w:customStyle="1" w:styleId="Body1">
    <w:name w:val="Body 1"/>
    <w:rsid w:val="00E15B3A"/>
    <w:rPr>
      <w:rFonts w:ascii="Helvetica" w:eastAsia="Arial Unicode MS" w:hAnsi="Helvetica"/>
      <w:sz w:val="24"/>
      <w:szCs w:val="20"/>
      <w:lang w:eastAsia="en-GB"/>
    </w:rPr>
  </w:style>
  <w:style w:type="paragraph" w:styleId="BodyText2">
    <w:name w:val="Body Text 2"/>
    <w:basedOn w:val="Normal"/>
    <w:link w:val="BodyText2Char"/>
    <w:uiPriority w:val="99"/>
    <w:semiHidden/>
    <w:unhideWhenUsed/>
    <w:rsid w:val="00854A42"/>
    <w:pPr>
      <w:spacing w:after="120" w:line="480" w:lineRule="auto"/>
    </w:pPr>
    <w:rPr>
      <w:rFonts w:ascii="Arial" w:hAnsi="Arial" w:cs="Arial"/>
    </w:rPr>
  </w:style>
  <w:style w:type="character" w:customStyle="1" w:styleId="BodyText2Char">
    <w:name w:val="Body Text 2 Char"/>
    <w:basedOn w:val="DefaultParagraphFont"/>
    <w:link w:val="BodyText2"/>
    <w:uiPriority w:val="99"/>
    <w:semiHidden/>
    <w:rsid w:val="00854A42"/>
    <w:rPr>
      <w:rFonts w:ascii="Arial" w:hAnsi="Arial" w:cs="Arial"/>
      <w:color w:val="auto"/>
    </w:rPr>
  </w:style>
  <w:style w:type="paragraph" w:styleId="BodyTextIndent2">
    <w:name w:val="Body Text Indent 2"/>
    <w:basedOn w:val="Normal"/>
    <w:link w:val="BodyTextIndent2Char"/>
    <w:uiPriority w:val="99"/>
    <w:semiHidden/>
    <w:unhideWhenUsed/>
    <w:rsid w:val="00854A42"/>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854A42"/>
    <w:rPr>
      <w:rFonts w:ascii="Arial" w:hAnsi="Arial" w:cs="Arial"/>
      <w:color w:val="auto"/>
    </w:rPr>
  </w:style>
  <w:style w:type="paragraph" w:styleId="BodyTextIndent3">
    <w:name w:val="Body Text Indent 3"/>
    <w:basedOn w:val="Normal"/>
    <w:link w:val="BodyTextIndent3Char"/>
    <w:uiPriority w:val="99"/>
    <w:semiHidden/>
    <w:unhideWhenUsed/>
    <w:rsid w:val="00854A42"/>
    <w:pPr>
      <w:spacing w:after="120"/>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854A42"/>
    <w:rPr>
      <w:rFonts w:ascii="Arial" w:hAnsi="Arial" w:cs="Arial"/>
      <w:color w:val="auto"/>
      <w:sz w:val="16"/>
      <w:szCs w:val="16"/>
    </w:rPr>
  </w:style>
  <w:style w:type="paragraph" w:styleId="BodyText">
    <w:name w:val="Body Text"/>
    <w:basedOn w:val="Normal"/>
    <w:link w:val="BodyTextChar"/>
    <w:uiPriority w:val="99"/>
    <w:unhideWhenUsed/>
    <w:rsid w:val="006A615C"/>
    <w:pPr>
      <w:spacing w:after="120"/>
    </w:pPr>
  </w:style>
  <w:style w:type="character" w:customStyle="1" w:styleId="BodyTextChar">
    <w:name w:val="Body Text Char"/>
    <w:basedOn w:val="DefaultParagraphFont"/>
    <w:link w:val="BodyText"/>
    <w:uiPriority w:val="99"/>
    <w:rsid w:val="006A615C"/>
    <w:rPr>
      <w:rFonts w:cstheme="minorBidi"/>
      <w:color w:val="auto"/>
    </w:rPr>
  </w:style>
  <w:style w:type="character" w:styleId="CommentReference">
    <w:name w:val="annotation reference"/>
    <w:basedOn w:val="DefaultParagraphFont"/>
    <w:uiPriority w:val="99"/>
    <w:semiHidden/>
    <w:unhideWhenUsed/>
    <w:rsid w:val="00AB2C6D"/>
    <w:rPr>
      <w:sz w:val="16"/>
      <w:szCs w:val="16"/>
    </w:rPr>
  </w:style>
  <w:style w:type="paragraph" w:styleId="CommentText">
    <w:name w:val="annotation text"/>
    <w:basedOn w:val="Normal"/>
    <w:link w:val="CommentTextChar"/>
    <w:uiPriority w:val="99"/>
    <w:semiHidden/>
    <w:unhideWhenUsed/>
    <w:rsid w:val="00AB2C6D"/>
    <w:pPr>
      <w:spacing w:after="296"/>
      <w:ind w:left="403" w:right="168" w:hanging="5"/>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semiHidden/>
    <w:rsid w:val="00AB2C6D"/>
    <w:rPr>
      <w:rFonts w:ascii="Calibri" w:eastAsia="Calibri" w:hAnsi="Calibri" w:cs="Calibri"/>
      <w:sz w:val="20"/>
      <w:szCs w:val="20"/>
      <w:lang w:eastAsia="en-GB"/>
    </w:rPr>
  </w:style>
  <w:style w:type="paragraph" w:styleId="Revision">
    <w:name w:val="Revision"/>
    <w:hidden/>
    <w:uiPriority w:val="99"/>
    <w:semiHidden/>
    <w:rsid w:val="0035369F"/>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filtering-guidance/dbs-filtering-gui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007DC5"/>
      </a:accent1>
      <a:accent2>
        <a:srgbClr val="F68B1F"/>
      </a:accent2>
      <a:accent3>
        <a:srgbClr val="92278F"/>
      </a:accent3>
      <a:accent4>
        <a:srgbClr val="3EC2CF"/>
      </a:accent4>
      <a:accent5>
        <a:srgbClr val="D82A91"/>
      </a:accent5>
      <a:accent6>
        <a:srgbClr val="8DC63F"/>
      </a:accent6>
      <a:hlink>
        <a:srgbClr val="0000FF"/>
      </a:hlink>
      <a:folHlink>
        <a:srgbClr val="92278F"/>
      </a:folHlink>
    </a:clrScheme>
    <a:fontScheme name="Gill Sans MT 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58DA-7E61-4B1B-B4D1-FEAA7818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2705</Words>
  <Characters>15422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Tucker, Kristina</cp:lastModifiedBy>
  <cp:revision>49</cp:revision>
  <cp:lastPrinted>2020-08-19T16:19:00Z</cp:lastPrinted>
  <dcterms:created xsi:type="dcterms:W3CDTF">2026-04-24T08:30:00Z</dcterms:created>
  <dcterms:modified xsi:type="dcterms:W3CDTF">2026-05-11T16:16:00Z</dcterms:modified>
</cp:coreProperties>
</file>