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93E5" w14:textId="77777777" w:rsidR="00C25B5A" w:rsidRDefault="006B317A" w:rsidP="00C25B5A">
      <w:pPr>
        <w:pStyle w:val="Default"/>
        <w:rPr>
          <w:b/>
          <w:bCs/>
          <w:sz w:val="32"/>
          <w:szCs w:val="32"/>
        </w:rPr>
      </w:pPr>
      <w:r>
        <w:rPr>
          <w:b/>
          <w:bCs/>
          <w:sz w:val="32"/>
          <w:szCs w:val="32"/>
        </w:rPr>
        <w:t xml:space="preserve"> </w:t>
      </w:r>
      <w:r w:rsidR="00C25B5A">
        <w:rPr>
          <w:b/>
          <w:bCs/>
          <w:sz w:val="32"/>
          <w:szCs w:val="32"/>
        </w:rPr>
        <w:t xml:space="preserve">London Borough of Bexley </w:t>
      </w:r>
    </w:p>
    <w:p w14:paraId="42829481" w14:textId="77777777" w:rsidR="00C25B5A" w:rsidRDefault="00C25B5A" w:rsidP="00C25B5A">
      <w:pPr>
        <w:pStyle w:val="Default"/>
        <w:rPr>
          <w:sz w:val="32"/>
          <w:szCs w:val="32"/>
        </w:rPr>
      </w:pPr>
    </w:p>
    <w:p w14:paraId="2687EA50" w14:textId="77777777" w:rsidR="00C25B5A" w:rsidRDefault="00C25B5A" w:rsidP="00C25B5A">
      <w:pPr>
        <w:pStyle w:val="Default"/>
        <w:rPr>
          <w:b/>
          <w:bCs/>
          <w:sz w:val="28"/>
          <w:szCs w:val="28"/>
        </w:rPr>
      </w:pPr>
      <w:r>
        <w:rPr>
          <w:b/>
          <w:bCs/>
          <w:sz w:val="28"/>
          <w:szCs w:val="28"/>
        </w:rPr>
        <w:t xml:space="preserve">Job Description Questionnaire </w:t>
      </w:r>
    </w:p>
    <w:p w14:paraId="4734C38C" w14:textId="77777777" w:rsidR="00C25B5A" w:rsidRDefault="00C25B5A" w:rsidP="00C25B5A">
      <w:pPr>
        <w:pStyle w:val="Default"/>
        <w:rPr>
          <w:sz w:val="28"/>
          <w:szCs w:val="28"/>
        </w:rPr>
      </w:pPr>
    </w:p>
    <w:p w14:paraId="4E3EAC72" w14:textId="77777777" w:rsidR="00C25B5A" w:rsidRDefault="00C25B5A" w:rsidP="00C25B5A">
      <w:pPr>
        <w:pStyle w:val="Default"/>
        <w:rPr>
          <w:b/>
          <w:bCs/>
          <w:sz w:val="23"/>
          <w:szCs w:val="23"/>
        </w:rPr>
      </w:pPr>
      <w:r>
        <w:rPr>
          <w:b/>
          <w:bCs/>
          <w:sz w:val="23"/>
          <w:szCs w:val="23"/>
        </w:rPr>
        <w:t>Management Group: Place</w:t>
      </w:r>
    </w:p>
    <w:p w14:paraId="556A8268" w14:textId="77777777" w:rsidR="00C25B5A" w:rsidRDefault="00C25B5A" w:rsidP="00C25B5A">
      <w:pPr>
        <w:pStyle w:val="Default"/>
        <w:rPr>
          <w:sz w:val="23"/>
          <w:szCs w:val="23"/>
        </w:rPr>
      </w:pPr>
      <w:r>
        <w:rPr>
          <w:b/>
          <w:bCs/>
          <w:sz w:val="23"/>
          <w:szCs w:val="23"/>
        </w:rPr>
        <w:t xml:space="preserve"> </w:t>
      </w:r>
    </w:p>
    <w:p w14:paraId="7219A652" w14:textId="63338CFA" w:rsidR="00C25B5A" w:rsidRDefault="00C25B5A" w:rsidP="00C25B5A">
      <w:pPr>
        <w:pStyle w:val="Default"/>
        <w:rPr>
          <w:b/>
          <w:bCs/>
          <w:sz w:val="23"/>
          <w:szCs w:val="23"/>
        </w:rPr>
      </w:pPr>
      <w:r>
        <w:rPr>
          <w:b/>
          <w:bCs/>
          <w:sz w:val="23"/>
          <w:szCs w:val="23"/>
        </w:rPr>
        <w:t xml:space="preserve">Department/Section: </w:t>
      </w:r>
      <w:r w:rsidR="00D04B8B">
        <w:rPr>
          <w:b/>
          <w:bCs/>
          <w:sz w:val="23"/>
          <w:szCs w:val="23"/>
        </w:rPr>
        <w:t>Regulatory Services</w:t>
      </w:r>
      <w:r>
        <w:rPr>
          <w:b/>
          <w:bCs/>
          <w:sz w:val="23"/>
          <w:szCs w:val="23"/>
        </w:rPr>
        <w:t xml:space="preserve"> </w:t>
      </w:r>
    </w:p>
    <w:p w14:paraId="5D0E901F" w14:textId="77777777" w:rsidR="00C25B5A" w:rsidRDefault="00C25B5A" w:rsidP="00C25B5A">
      <w:pPr>
        <w:pStyle w:val="Default"/>
        <w:rPr>
          <w:sz w:val="23"/>
          <w:szCs w:val="23"/>
        </w:rPr>
      </w:pPr>
    </w:p>
    <w:p w14:paraId="12BBEAAD" w14:textId="02E1C6CE" w:rsidR="00C25B5A" w:rsidRDefault="00C25B5A" w:rsidP="00C25B5A">
      <w:pPr>
        <w:pStyle w:val="Default"/>
        <w:rPr>
          <w:sz w:val="23"/>
          <w:szCs w:val="23"/>
        </w:rPr>
      </w:pPr>
      <w:r>
        <w:rPr>
          <w:b/>
          <w:bCs/>
          <w:sz w:val="23"/>
          <w:szCs w:val="23"/>
        </w:rPr>
        <w:t xml:space="preserve">Job title: </w:t>
      </w:r>
      <w:r w:rsidR="00063278">
        <w:rPr>
          <w:b/>
          <w:bCs/>
          <w:sz w:val="22"/>
          <w:szCs w:val="22"/>
        </w:rPr>
        <w:t>Grants</w:t>
      </w:r>
      <w:r w:rsidR="002631E9">
        <w:rPr>
          <w:b/>
          <w:bCs/>
          <w:sz w:val="22"/>
          <w:szCs w:val="22"/>
        </w:rPr>
        <w:t xml:space="preserve"> </w:t>
      </w:r>
      <w:r w:rsidR="00C956E0">
        <w:rPr>
          <w:b/>
          <w:bCs/>
          <w:sz w:val="22"/>
          <w:szCs w:val="22"/>
        </w:rPr>
        <w:t xml:space="preserve">Occupational Therapist </w:t>
      </w:r>
      <w:r w:rsidR="002631E9">
        <w:rPr>
          <w:b/>
          <w:bCs/>
          <w:sz w:val="22"/>
          <w:szCs w:val="22"/>
        </w:rPr>
        <w:t>(Paediatric)</w:t>
      </w:r>
    </w:p>
    <w:p w14:paraId="4E26BA86" w14:textId="77777777" w:rsidR="00C25B5A" w:rsidRDefault="00C25B5A" w:rsidP="00C25B5A">
      <w:pPr>
        <w:pStyle w:val="Default"/>
        <w:rPr>
          <w:sz w:val="23"/>
          <w:szCs w:val="23"/>
        </w:rPr>
      </w:pPr>
    </w:p>
    <w:p w14:paraId="3ECE920D" w14:textId="37565DF2" w:rsidR="00C25B5A" w:rsidRDefault="00C25B5A" w:rsidP="00C25B5A">
      <w:pPr>
        <w:pStyle w:val="Default"/>
        <w:rPr>
          <w:sz w:val="23"/>
          <w:szCs w:val="23"/>
        </w:rPr>
      </w:pPr>
      <w:r>
        <w:rPr>
          <w:b/>
          <w:bCs/>
          <w:sz w:val="23"/>
          <w:szCs w:val="23"/>
        </w:rPr>
        <w:t xml:space="preserve">Reports to: </w:t>
      </w:r>
      <w:r w:rsidR="00C42821">
        <w:rPr>
          <w:rFonts w:ascii="Gill Sans MT" w:hAnsi="Gill Sans MT"/>
          <w:b/>
          <w:bCs/>
        </w:rPr>
        <w:t>Senior Housing &amp; Paediatric Occupational Therapist</w:t>
      </w:r>
    </w:p>
    <w:p w14:paraId="15C5E1BB" w14:textId="77777777" w:rsidR="00C25B5A" w:rsidRDefault="00C25B5A" w:rsidP="00C25B5A">
      <w:pPr>
        <w:pStyle w:val="Default"/>
        <w:rPr>
          <w:sz w:val="23"/>
          <w:szCs w:val="23"/>
        </w:rPr>
      </w:pPr>
    </w:p>
    <w:p w14:paraId="637170B7" w14:textId="65B2D5CE" w:rsidR="00C25B5A" w:rsidRDefault="00C25B5A" w:rsidP="00C25B5A">
      <w:pPr>
        <w:pStyle w:val="Default"/>
        <w:rPr>
          <w:b/>
          <w:bCs/>
          <w:sz w:val="23"/>
          <w:szCs w:val="23"/>
        </w:rPr>
      </w:pPr>
      <w:r>
        <w:rPr>
          <w:b/>
          <w:bCs/>
          <w:sz w:val="23"/>
          <w:szCs w:val="23"/>
        </w:rPr>
        <w:t>Post holders name (if applicable):</w:t>
      </w:r>
    </w:p>
    <w:p w14:paraId="11FDF5A6" w14:textId="77777777" w:rsidR="000671EE" w:rsidRDefault="000671EE" w:rsidP="00C25B5A">
      <w:pPr>
        <w:pStyle w:val="Default"/>
        <w:rPr>
          <w:b/>
          <w:bCs/>
          <w:sz w:val="23"/>
          <w:szCs w:val="23"/>
        </w:rPr>
      </w:pPr>
    </w:p>
    <w:p w14:paraId="56C59AA0" w14:textId="3A7A008B" w:rsidR="000671EE" w:rsidRPr="00594EB6" w:rsidRDefault="00594EB6" w:rsidP="00C25B5A">
      <w:pPr>
        <w:pStyle w:val="Default"/>
        <w:rPr>
          <w:b/>
          <w:bCs/>
          <w:sz w:val="23"/>
          <w:szCs w:val="23"/>
          <w:u w:val="single"/>
        </w:rPr>
      </w:pPr>
      <w:r w:rsidRPr="00594EB6">
        <w:rPr>
          <w:b/>
          <w:bCs/>
          <w:sz w:val="23"/>
          <w:szCs w:val="23"/>
          <w:u w:val="single"/>
        </w:rPr>
        <w:t>CAREER GRADE</w:t>
      </w:r>
    </w:p>
    <w:p w14:paraId="7573A56A" w14:textId="77777777" w:rsidR="00594EB6" w:rsidRPr="00B85659" w:rsidRDefault="00594EB6" w:rsidP="00C25B5A">
      <w:pPr>
        <w:pStyle w:val="Default"/>
        <w:rPr>
          <w:b/>
          <w:bCs/>
          <w:color w:val="auto"/>
          <w:sz w:val="23"/>
          <w:szCs w:val="23"/>
          <w:u w:val="single"/>
        </w:rPr>
      </w:pPr>
    </w:p>
    <w:p w14:paraId="151351E1" w14:textId="1E2D2C41" w:rsidR="00594EB6" w:rsidRPr="00B85659" w:rsidRDefault="00594EB6" w:rsidP="00C25B5A">
      <w:pPr>
        <w:pStyle w:val="Default"/>
        <w:rPr>
          <w:b/>
          <w:bCs/>
          <w:color w:val="auto"/>
          <w:sz w:val="23"/>
          <w:szCs w:val="23"/>
          <w:u w:val="single"/>
        </w:rPr>
      </w:pPr>
      <w:r w:rsidRPr="00B85659">
        <w:rPr>
          <w:b/>
          <w:bCs/>
          <w:color w:val="auto"/>
          <w:sz w:val="23"/>
          <w:szCs w:val="23"/>
          <w:u w:val="single"/>
        </w:rPr>
        <w:t>GRADE BEXLEY 11</w:t>
      </w:r>
    </w:p>
    <w:p w14:paraId="60D7E4E3" w14:textId="77777777" w:rsidR="00594EB6" w:rsidRPr="00B85659" w:rsidRDefault="00594EB6" w:rsidP="00C25B5A">
      <w:pPr>
        <w:pStyle w:val="Default"/>
        <w:rPr>
          <w:b/>
          <w:bCs/>
          <w:color w:val="auto"/>
          <w:sz w:val="23"/>
          <w:szCs w:val="23"/>
        </w:rPr>
      </w:pPr>
    </w:p>
    <w:p w14:paraId="75C9C43D" w14:textId="77777777" w:rsidR="000671EE" w:rsidRPr="00B85659" w:rsidRDefault="000671EE" w:rsidP="00C25B5A">
      <w:pPr>
        <w:pStyle w:val="Default"/>
        <w:rPr>
          <w:b/>
          <w:bCs/>
          <w:color w:val="auto"/>
          <w:sz w:val="23"/>
          <w:szCs w:val="23"/>
        </w:rPr>
      </w:pPr>
      <w:r w:rsidRPr="00B85659">
        <w:rPr>
          <w:b/>
          <w:bCs/>
          <w:color w:val="auto"/>
          <w:sz w:val="23"/>
          <w:szCs w:val="23"/>
        </w:rPr>
        <w:t>Purpose of the Job</w:t>
      </w:r>
    </w:p>
    <w:p w14:paraId="587A4960" w14:textId="77777777" w:rsidR="000671EE" w:rsidRPr="00B85659" w:rsidRDefault="000671EE" w:rsidP="000671EE">
      <w:pPr>
        <w:pStyle w:val="Default"/>
        <w:rPr>
          <w:color w:val="auto"/>
          <w:sz w:val="23"/>
          <w:szCs w:val="23"/>
        </w:rPr>
      </w:pPr>
    </w:p>
    <w:p w14:paraId="12D04B5C" w14:textId="44C2FA56" w:rsidR="005C41C0" w:rsidRPr="00B85659" w:rsidRDefault="005C41C0" w:rsidP="00D70E1C">
      <w:pPr>
        <w:pStyle w:val="CommentText"/>
        <w:spacing w:line="276" w:lineRule="auto"/>
        <w:rPr>
          <w:rFonts w:ascii="Lato" w:eastAsiaTheme="minorHAnsi" w:hAnsi="Lato" w:cs="Arial"/>
          <w:spacing w:val="0"/>
          <w:sz w:val="22"/>
          <w:szCs w:val="22"/>
        </w:rPr>
      </w:pPr>
      <w:r w:rsidRPr="00B85659">
        <w:rPr>
          <w:rFonts w:ascii="Lato" w:eastAsiaTheme="minorHAnsi" w:hAnsi="Lato" w:cs="Arial"/>
          <w:spacing w:val="0"/>
          <w:sz w:val="22"/>
          <w:szCs w:val="22"/>
        </w:rPr>
        <w:t xml:space="preserve">To provide a housing occupational therapy service within the London Borough Of Bexley to support a range of vulnerable residents using a person-centred approach, focusing on the wellbeing, prevention, choice and control for individuals and maximising their independence. </w:t>
      </w:r>
    </w:p>
    <w:p w14:paraId="6D6C9A1F" w14:textId="7A618B8C" w:rsidR="00D70E1C" w:rsidRPr="002406B0" w:rsidRDefault="00D70E1C" w:rsidP="00D70E1C">
      <w:pPr>
        <w:pStyle w:val="CommentText"/>
        <w:spacing w:line="276" w:lineRule="auto"/>
        <w:rPr>
          <w:rFonts w:ascii="Lato" w:eastAsiaTheme="minorHAnsi" w:hAnsi="Lato" w:cs="Arial"/>
          <w:color w:val="FF0000"/>
          <w:spacing w:val="0"/>
          <w:sz w:val="22"/>
          <w:szCs w:val="22"/>
        </w:rPr>
      </w:pPr>
    </w:p>
    <w:p w14:paraId="50548FC4" w14:textId="375B32D5" w:rsidR="00D70E1C" w:rsidRDefault="00D70E1C" w:rsidP="00D70E1C">
      <w:pPr>
        <w:spacing w:line="276" w:lineRule="auto"/>
        <w:rPr>
          <w:rFonts w:cs="Arial"/>
        </w:rPr>
      </w:pPr>
      <w:r w:rsidRPr="002E53D7">
        <w:rPr>
          <w:rFonts w:cs="Arial"/>
        </w:rPr>
        <w:t xml:space="preserve">To work </w:t>
      </w:r>
      <w:r w:rsidR="005B6BA3" w:rsidRPr="002E53D7">
        <w:rPr>
          <w:rFonts w:cs="Arial"/>
        </w:rPr>
        <w:t xml:space="preserve">primarily with </w:t>
      </w:r>
      <w:r w:rsidR="00B85659" w:rsidRPr="002E53D7">
        <w:rPr>
          <w:rFonts w:cs="Arial"/>
        </w:rPr>
        <w:t>children</w:t>
      </w:r>
      <w:r w:rsidR="005B6BA3" w:rsidRPr="002E53D7">
        <w:rPr>
          <w:rFonts w:cs="Arial"/>
        </w:rPr>
        <w:t xml:space="preserve"> but also on occasion </w:t>
      </w:r>
      <w:r w:rsidR="00B85659" w:rsidRPr="002E53D7">
        <w:rPr>
          <w:rFonts w:cs="Arial"/>
        </w:rPr>
        <w:t xml:space="preserve">adults, </w:t>
      </w:r>
      <w:r w:rsidRPr="002E53D7">
        <w:rPr>
          <w:rFonts w:cs="Arial"/>
        </w:rPr>
        <w:t xml:space="preserve"> to carry out </w:t>
      </w:r>
      <w:r w:rsidR="002E3176" w:rsidRPr="002E53D7">
        <w:rPr>
          <w:rFonts w:cs="Arial"/>
        </w:rPr>
        <w:t>functional</w:t>
      </w:r>
      <w:r w:rsidRPr="002E53D7">
        <w:rPr>
          <w:rFonts w:cs="Arial"/>
        </w:rPr>
        <w:t xml:space="preserve"> assessments of their needs </w:t>
      </w:r>
      <w:r w:rsidR="00F24CAF" w:rsidRPr="002E53D7">
        <w:rPr>
          <w:rFonts w:cs="Arial"/>
        </w:rPr>
        <w:t xml:space="preserve">within the home </w:t>
      </w:r>
      <w:r w:rsidRPr="002E53D7">
        <w:rPr>
          <w:rFonts w:cs="Arial"/>
        </w:rPr>
        <w:t>and to plan how to meet these needs using the full range of available resources</w:t>
      </w:r>
      <w:r w:rsidR="002E3176" w:rsidRPr="002E53D7">
        <w:rPr>
          <w:rFonts w:cs="Arial"/>
        </w:rPr>
        <w:t>,</w:t>
      </w:r>
      <w:r w:rsidRPr="002E53D7">
        <w:rPr>
          <w:rFonts w:cs="Arial"/>
        </w:rPr>
        <w:t xml:space="preserve"> with the aim of supporting them to be as independent as possible. To promote the use of specialist OT knowledge in the provision of cost effective and </w:t>
      </w:r>
      <w:r w:rsidR="000D4D9A" w:rsidRPr="002E53D7">
        <w:rPr>
          <w:rFonts w:cs="Arial"/>
        </w:rPr>
        <w:t>cost-efficient</w:t>
      </w:r>
      <w:r w:rsidRPr="002E53D7">
        <w:rPr>
          <w:rFonts w:cs="Arial"/>
        </w:rPr>
        <w:t xml:space="preserve"> assessment, intervention, and support for long term care needs.</w:t>
      </w:r>
      <w:r w:rsidR="003A61BA" w:rsidRPr="002E53D7">
        <w:rPr>
          <w:rFonts w:cs="Arial"/>
        </w:rPr>
        <w:t xml:space="preserve"> </w:t>
      </w:r>
    </w:p>
    <w:p w14:paraId="185B17B7" w14:textId="1AC4F826" w:rsidR="00926345" w:rsidRPr="002E53D7" w:rsidRDefault="00926345" w:rsidP="00D70E1C">
      <w:pPr>
        <w:spacing w:line="276" w:lineRule="auto"/>
        <w:rPr>
          <w:rFonts w:cs="Arial"/>
        </w:rPr>
      </w:pPr>
      <w:r>
        <w:rPr>
          <w:rFonts w:cs="Arial"/>
        </w:rPr>
        <w:t xml:space="preserve">To undertake functional assessments of Bexley children to identify and </w:t>
      </w:r>
      <w:r w:rsidR="004942D2">
        <w:rPr>
          <w:rFonts w:cs="Arial"/>
        </w:rPr>
        <w:t>prescribe major and minor disability adaptations to the residents property.</w:t>
      </w:r>
    </w:p>
    <w:p w14:paraId="09E7019C" w14:textId="06C5F5EF" w:rsidR="00546430" w:rsidRPr="00193C2D" w:rsidRDefault="00546430" w:rsidP="00D70E1C">
      <w:pPr>
        <w:spacing w:line="276" w:lineRule="auto"/>
        <w:rPr>
          <w:rFonts w:cs="Arial"/>
        </w:rPr>
      </w:pPr>
      <w:r w:rsidRPr="00193C2D">
        <w:rPr>
          <w:rFonts w:cs="Arial"/>
        </w:rPr>
        <w:t xml:space="preserve">To undertake housing </w:t>
      </w:r>
      <w:r w:rsidR="002C2F62" w:rsidRPr="00193C2D">
        <w:rPr>
          <w:rFonts w:cs="Arial"/>
        </w:rPr>
        <w:t>assessments for the disabled client group to assess mobility banding, housing</w:t>
      </w:r>
      <w:r w:rsidR="000543B0" w:rsidRPr="00193C2D">
        <w:rPr>
          <w:rFonts w:cs="Arial"/>
        </w:rPr>
        <w:t xml:space="preserve"> needs and other considerations to help facilitate rehousing.</w:t>
      </w:r>
    </w:p>
    <w:p w14:paraId="7C557DDC" w14:textId="2FA16F4A" w:rsidR="00F11B07" w:rsidRPr="004942D2" w:rsidRDefault="00F11B07" w:rsidP="00D70E1C">
      <w:pPr>
        <w:spacing w:line="276" w:lineRule="auto"/>
        <w:rPr>
          <w:rFonts w:cs="Arial"/>
        </w:rPr>
      </w:pPr>
      <w:r w:rsidRPr="004942D2">
        <w:rPr>
          <w:rFonts w:cs="Arial"/>
        </w:rPr>
        <w:t>To make professional judgements in the context of the relevant legal and policy frameworks.</w:t>
      </w:r>
    </w:p>
    <w:p w14:paraId="4EA6473B" w14:textId="79159F20" w:rsidR="00F11B07" w:rsidRPr="004942D2" w:rsidRDefault="00F11B07" w:rsidP="00D70E1C">
      <w:pPr>
        <w:spacing w:line="276" w:lineRule="auto"/>
        <w:rPr>
          <w:rFonts w:cs="Arial"/>
        </w:rPr>
      </w:pPr>
      <w:r w:rsidRPr="004942D2">
        <w:rPr>
          <w:rFonts w:cs="Arial"/>
        </w:rPr>
        <w:t xml:space="preserve">To provide advice and mentoring for the Grants Team Advanced Trusted Assessors for </w:t>
      </w:r>
      <w:r w:rsidR="000D4D9A" w:rsidRPr="004942D2">
        <w:rPr>
          <w:rFonts w:cs="Arial"/>
        </w:rPr>
        <w:t>non</w:t>
      </w:r>
      <w:r w:rsidR="00424520" w:rsidRPr="004942D2">
        <w:rPr>
          <w:rFonts w:cs="Arial"/>
        </w:rPr>
        <w:t>-</w:t>
      </w:r>
      <w:r w:rsidR="000D4D9A" w:rsidRPr="004942D2">
        <w:rPr>
          <w:rFonts w:cs="Arial"/>
        </w:rPr>
        <w:t>complex</w:t>
      </w:r>
      <w:r w:rsidRPr="004942D2">
        <w:rPr>
          <w:rFonts w:cs="Arial"/>
        </w:rPr>
        <w:t xml:space="preserve"> a</w:t>
      </w:r>
      <w:r w:rsidR="00D70E1C" w:rsidRPr="004942D2">
        <w:rPr>
          <w:rFonts w:cs="Arial"/>
        </w:rPr>
        <w:t>s</w:t>
      </w:r>
      <w:r w:rsidRPr="004942D2">
        <w:rPr>
          <w:rFonts w:cs="Arial"/>
        </w:rPr>
        <w:t>s</w:t>
      </w:r>
      <w:r w:rsidR="00D70E1C" w:rsidRPr="004942D2">
        <w:rPr>
          <w:rFonts w:cs="Arial"/>
        </w:rPr>
        <w:t>e</w:t>
      </w:r>
      <w:r w:rsidRPr="004942D2">
        <w:rPr>
          <w:rFonts w:cs="Arial"/>
        </w:rPr>
        <w:t>ssments and adaptations.</w:t>
      </w:r>
    </w:p>
    <w:p w14:paraId="1371E0F8" w14:textId="1A6F9218" w:rsidR="005C41C0" w:rsidRPr="004942D2" w:rsidRDefault="005C41C0" w:rsidP="00D70E1C">
      <w:pPr>
        <w:pStyle w:val="CommentText"/>
        <w:spacing w:line="276" w:lineRule="auto"/>
        <w:rPr>
          <w:rFonts w:ascii="Lato" w:eastAsiaTheme="minorHAnsi" w:hAnsi="Lato" w:cs="Arial"/>
          <w:spacing w:val="0"/>
          <w:sz w:val="22"/>
          <w:szCs w:val="22"/>
        </w:rPr>
      </w:pPr>
      <w:r w:rsidRPr="004942D2">
        <w:rPr>
          <w:rFonts w:ascii="Lato" w:eastAsiaTheme="minorHAnsi" w:hAnsi="Lato" w:cs="Arial"/>
          <w:spacing w:val="0"/>
          <w:sz w:val="22"/>
          <w:szCs w:val="22"/>
        </w:rPr>
        <w:t xml:space="preserve">(Occupational Therapists are required to adhere to the </w:t>
      </w:r>
      <w:r w:rsidR="002E3176" w:rsidRPr="004942D2">
        <w:rPr>
          <w:rFonts w:ascii="Lato" w:eastAsiaTheme="minorHAnsi" w:hAnsi="Lato" w:cs="Arial"/>
          <w:spacing w:val="0"/>
          <w:sz w:val="22"/>
          <w:szCs w:val="22"/>
        </w:rPr>
        <w:t xml:space="preserve">Royal </w:t>
      </w:r>
      <w:r w:rsidRPr="004942D2">
        <w:rPr>
          <w:rFonts w:ascii="Lato" w:eastAsiaTheme="minorHAnsi" w:hAnsi="Lato" w:cs="Arial"/>
          <w:spacing w:val="0"/>
          <w:sz w:val="22"/>
          <w:szCs w:val="22"/>
        </w:rPr>
        <w:t xml:space="preserve">College of Occupational Therapy Code of Ethics &amp; Professional Conduct and the Heath &amp; Care </w:t>
      </w:r>
      <w:r w:rsidR="00345D54" w:rsidRPr="004942D2">
        <w:rPr>
          <w:rFonts w:ascii="Lato" w:eastAsiaTheme="minorHAnsi" w:hAnsi="Lato" w:cs="Arial"/>
          <w:spacing w:val="0"/>
          <w:sz w:val="22"/>
          <w:szCs w:val="22"/>
        </w:rPr>
        <w:t>Professional</w:t>
      </w:r>
      <w:r w:rsidRPr="004942D2">
        <w:rPr>
          <w:rFonts w:ascii="Lato" w:eastAsiaTheme="minorHAnsi" w:hAnsi="Lato" w:cs="Arial"/>
          <w:spacing w:val="0"/>
          <w:sz w:val="22"/>
          <w:szCs w:val="22"/>
        </w:rPr>
        <w:t xml:space="preserve"> Council Standards of </w:t>
      </w:r>
      <w:r w:rsidR="00345D54" w:rsidRPr="004942D2">
        <w:rPr>
          <w:rFonts w:ascii="Lato" w:eastAsiaTheme="minorHAnsi" w:hAnsi="Lato" w:cs="Arial"/>
          <w:spacing w:val="0"/>
          <w:sz w:val="22"/>
          <w:szCs w:val="22"/>
        </w:rPr>
        <w:t>Proficiency</w:t>
      </w:r>
      <w:r w:rsidRPr="004942D2">
        <w:rPr>
          <w:rFonts w:ascii="Lato" w:eastAsiaTheme="minorHAnsi" w:hAnsi="Lato" w:cs="Arial"/>
          <w:spacing w:val="0"/>
          <w:sz w:val="22"/>
          <w:szCs w:val="22"/>
        </w:rPr>
        <w:t xml:space="preserve"> (Code &amp; Standards) within their role. An understanding of the practice areas appropriate to the level of Occupational Therapist is an integral part of this role.)</w:t>
      </w:r>
    </w:p>
    <w:p w14:paraId="24D25C71" w14:textId="77777777" w:rsidR="002D0C5D" w:rsidRPr="002406B0" w:rsidRDefault="002D0C5D" w:rsidP="001A54FE">
      <w:pPr>
        <w:pStyle w:val="Default"/>
        <w:jc w:val="both"/>
        <w:rPr>
          <w:rFonts w:ascii="Lato" w:hAnsi="Lato"/>
          <w:b/>
          <w:bCs/>
          <w:color w:val="FF0000"/>
          <w:sz w:val="22"/>
          <w:szCs w:val="22"/>
        </w:rPr>
      </w:pPr>
    </w:p>
    <w:p w14:paraId="353117D2" w14:textId="109726BE" w:rsidR="00C25B5A" w:rsidRPr="004942D2" w:rsidRDefault="000671EE" w:rsidP="001A54FE">
      <w:pPr>
        <w:pStyle w:val="Default"/>
        <w:jc w:val="both"/>
        <w:rPr>
          <w:rFonts w:ascii="Lato" w:hAnsi="Lato"/>
          <w:b/>
          <w:bCs/>
          <w:color w:val="auto"/>
          <w:sz w:val="22"/>
          <w:szCs w:val="22"/>
        </w:rPr>
      </w:pPr>
      <w:r w:rsidRPr="004942D2">
        <w:rPr>
          <w:rFonts w:ascii="Lato" w:hAnsi="Lato"/>
          <w:b/>
          <w:bCs/>
          <w:color w:val="auto"/>
          <w:sz w:val="22"/>
          <w:szCs w:val="22"/>
        </w:rPr>
        <w:t>Principle Accountabilities and Responsibilities</w:t>
      </w:r>
      <w:r w:rsidR="00C25B5A" w:rsidRPr="004942D2">
        <w:rPr>
          <w:rFonts w:ascii="Lato" w:hAnsi="Lato"/>
          <w:b/>
          <w:bCs/>
          <w:color w:val="auto"/>
          <w:sz w:val="22"/>
          <w:szCs w:val="22"/>
        </w:rPr>
        <w:t xml:space="preserve"> </w:t>
      </w:r>
    </w:p>
    <w:p w14:paraId="11B60C69" w14:textId="1006D344" w:rsidR="005156E6" w:rsidRPr="004942D2" w:rsidRDefault="005156E6" w:rsidP="001A54FE">
      <w:pPr>
        <w:pStyle w:val="Default"/>
        <w:jc w:val="both"/>
        <w:rPr>
          <w:rFonts w:ascii="Lato" w:hAnsi="Lato"/>
          <w:b/>
          <w:bCs/>
          <w:color w:val="auto"/>
          <w:sz w:val="22"/>
          <w:szCs w:val="22"/>
        </w:rPr>
      </w:pPr>
    </w:p>
    <w:p w14:paraId="70E3973D" w14:textId="5EC4C491" w:rsidR="005156E6" w:rsidRPr="004942D2" w:rsidRDefault="005156E6" w:rsidP="001A54FE">
      <w:pPr>
        <w:pStyle w:val="Default"/>
        <w:jc w:val="both"/>
        <w:rPr>
          <w:rFonts w:ascii="Lato" w:hAnsi="Lato"/>
          <w:color w:val="auto"/>
          <w:sz w:val="22"/>
          <w:szCs w:val="22"/>
          <w:u w:val="single"/>
        </w:rPr>
      </w:pPr>
      <w:r w:rsidRPr="004942D2">
        <w:rPr>
          <w:rFonts w:ascii="Lato" w:hAnsi="Lato"/>
          <w:b/>
          <w:bCs/>
          <w:color w:val="auto"/>
          <w:sz w:val="22"/>
          <w:szCs w:val="22"/>
          <w:u w:val="single"/>
        </w:rPr>
        <w:t>Clinical</w:t>
      </w:r>
    </w:p>
    <w:p w14:paraId="376B92AE" w14:textId="77777777" w:rsidR="00C25B5A" w:rsidRPr="004942D2" w:rsidRDefault="00C25B5A" w:rsidP="001A54FE">
      <w:pPr>
        <w:pStyle w:val="Default"/>
        <w:ind w:left="720"/>
        <w:jc w:val="both"/>
        <w:rPr>
          <w:rFonts w:ascii="Lato" w:hAnsi="Lato"/>
          <w:color w:val="auto"/>
          <w:sz w:val="22"/>
          <w:szCs w:val="22"/>
        </w:rPr>
      </w:pPr>
    </w:p>
    <w:p w14:paraId="27081B97" w14:textId="5B727423" w:rsidR="00241107" w:rsidRPr="004942D2" w:rsidRDefault="00241107" w:rsidP="00241107">
      <w:pPr>
        <w:tabs>
          <w:tab w:val="left" w:pos="-720"/>
        </w:tabs>
        <w:suppressAutoHyphens/>
        <w:spacing w:after="120" w:line="240" w:lineRule="auto"/>
        <w:jc w:val="both"/>
        <w:rPr>
          <w:rFonts w:cs="Arial"/>
        </w:rPr>
      </w:pPr>
      <w:r w:rsidRPr="004942D2">
        <w:rPr>
          <w:rFonts w:cs="Arial"/>
        </w:rPr>
        <w:lastRenderedPageBreak/>
        <w:t>You will provide community Occupational Therapy for</w:t>
      </w:r>
      <w:r w:rsidR="003A61BA" w:rsidRPr="004942D2">
        <w:rPr>
          <w:rFonts w:cs="Arial"/>
        </w:rPr>
        <w:t xml:space="preserve"> the</w:t>
      </w:r>
      <w:r w:rsidRPr="004942D2">
        <w:rPr>
          <w:rFonts w:cs="Arial"/>
        </w:rPr>
        <w:t xml:space="preserve"> client group residing in the London Borough of Bexley.</w:t>
      </w:r>
    </w:p>
    <w:p w14:paraId="1583AE97" w14:textId="42AD95A8" w:rsidR="00D767AC" w:rsidRPr="004942D2" w:rsidRDefault="00D767AC" w:rsidP="00B35C19">
      <w:pPr>
        <w:spacing w:after="0" w:line="240" w:lineRule="auto"/>
        <w:rPr>
          <w:rFonts w:cs="Arial"/>
        </w:rPr>
      </w:pPr>
      <w:r w:rsidRPr="004942D2">
        <w:rPr>
          <w:rFonts w:cs="Arial"/>
        </w:rPr>
        <w:t>You will conduct housing assessment</w:t>
      </w:r>
      <w:r w:rsidR="00B60E13" w:rsidRPr="004942D2">
        <w:rPr>
          <w:rFonts w:cs="Arial"/>
        </w:rPr>
        <w:t>s</w:t>
      </w:r>
      <w:r w:rsidRPr="004942D2">
        <w:rPr>
          <w:rFonts w:cs="Arial"/>
        </w:rPr>
        <w:t xml:space="preserve"> for </w:t>
      </w:r>
      <w:r w:rsidR="00B35C19" w:rsidRPr="004942D2">
        <w:rPr>
          <w:rFonts w:cs="Arial"/>
        </w:rPr>
        <w:t xml:space="preserve">childrens or adult </w:t>
      </w:r>
      <w:r w:rsidRPr="004942D2">
        <w:rPr>
          <w:rFonts w:cs="Arial"/>
        </w:rPr>
        <w:t xml:space="preserve">cases and make recommendations around </w:t>
      </w:r>
      <w:r w:rsidR="00C4074D" w:rsidRPr="004942D2">
        <w:rPr>
          <w:rFonts w:cs="Arial"/>
        </w:rPr>
        <w:t xml:space="preserve">rehousing requirements </w:t>
      </w:r>
      <w:r w:rsidR="00BC0F12" w:rsidRPr="004942D2">
        <w:rPr>
          <w:rFonts w:cs="Arial"/>
        </w:rPr>
        <w:t>where</w:t>
      </w:r>
      <w:r w:rsidR="00C4074D" w:rsidRPr="004942D2">
        <w:rPr>
          <w:rFonts w:cs="Arial"/>
        </w:rPr>
        <w:t xml:space="preserve"> relevant</w:t>
      </w:r>
      <w:r w:rsidR="00BC0F12" w:rsidRPr="004942D2">
        <w:rPr>
          <w:rFonts w:cs="Arial"/>
        </w:rPr>
        <w:t>.</w:t>
      </w:r>
    </w:p>
    <w:p w14:paraId="0111A405" w14:textId="77777777" w:rsidR="00B35C19" w:rsidRPr="004942D2" w:rsidRDefault="00B35C19" w:rsidP="00B35C19">
      <w:pPr>
        <w:spacing w:after="0" w:line="240" w:lineRule="auto"/>
        <w:rPr>
          <w:rFonts w:cs="Arial"/>
        </w:rPr>
      </w:pPr>
    </w:p>
    <w:p w14:paraId="33C673EC" w14:textId="5F0BFA25" w:rsidR="00241107" w:rsidRPr="004942D2" w:rsidRDefault="00241107" w:rsidP="00241107">
      <w:pPr>
        <w:tabs>
          <w:tab w:val="left" w:pos="-720"/>
        </w:tabs>
        <w:suppressAutoHyphens/>
        <w:spacing w:after="120" w:line="240" w:lineRule="auto"/>
        <w:jc w:val="both"/>
        <w:rPr>
          <w:rFonts w:cs="Arial"/>
        </w:rPr>
      </w:pPr>
      <w:r w:rsidRPr="004942D2">
        <w:rPr>
          <w:rFonts w:cs="Arial"/>
        </w:rPr>
        <w:t>You will functionally assess individuals to identify environmental constraints that impact the person</w:t>
      </w:r>
      <w:r w:rsidR="002E3176" w:rsidRPr="004942D2">
        <w:rPr>
          <w:rFonts w:cs="Arial"/>
        </w:rPr>
        <w:t>’</w:t>
      </w:r>
      <w:r w:rsidRPr="004942D2">
        <w:rPr>
          <w:rFonts w:cs="Arial"/>
        </w:rPr>
        <w:t>s independence in daily tasks within their living environment.</w:t>
      </w:r>
    </w:p>
    <w:p w14:paraId="5F5A065D" w14:textId="39FB83B1"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use a strength based personalised approach to enable individuals to achieve their life roles within their home environment. </w:t>
      </w:r>
    </w:p>
    <w:p w14:paraId="1BB311A0" w14:textId="0A660158"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recommend home adaptation solutions, in order to facilitate independence and/or improve quality of life, in accordance with Departmental policies and current legislation.</w:t>
      </w:r>
    </w:p>
    <w:p w14:paraId="01B2369C" w14:textId="5AC4264C" w:rsidR="001A5A8D" w:rsidRPr="004942D2" w:rsidRDefault="001A5A8D" w:rsidP="001A5A8D">
      <w:pPr>
        <w:rPr>
          <w:rFonts w:cs="Arial"/>
        </w:rPr>
      </w:pPr>
      <w:r w:rsidRPr="004942D2">
        <w:rPr>
          <w:rFonts w:cs="Arial"/>
        </w:rPr>
        <w:t xml:space="preserve">You will complete OT specifications for major adaptation works for owner occupier, housing association, council and privately rented properties in line with the Housing Grants, Construction and Regeneration Act 1996. </w:t>
      </w:r>
    </w:p>
    <w:p w14:paraId="1B6277B6" w14:textId="5C00B452" w:rsidR="001A5A8D" w:rsidRPr="004942D2" w:rsidRDefault="001A5A8D" w:rsidP="001A5A8D">
      <w:pPr>
        <w:rPr>
          <w:rFonts w:cs="Arial"/>
        </w:rPr>
      </w:pPr>
      <w:r w:rsidRPr="004942D2">
        <w:rPr>
          <w:rFonts w:cs="Arial"/>
        </w:rPr>
        <w:t>You will assist in undertaking joint feasibility visits with Grants buildings surveyors to help ascertain likely potential adaptations on cases</w:t>
      </w:r>
      <w:r w:rsidR="00992A92" w:rsidRPr="004942D2">
        <w:rPr>
          <w:rFonts w:cs="Arial"/>
        </w:rPr>
        <w:t xml:space="preserve"> and assist the surveyor as required in working up proposed schemes.</w:t>
      </w:r>
    </w:p>
    <w:p w14:paraId="3FB7F9EC" w14:textId="5D47E56E"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provide </w:t>
      </w:r>
      <w:r w:rsidR="00E13B33" w:rsidRPr="004942D2">
        <w:rPr>
          <w:rFonts w:cs="Arial"/>
        </w:rPr>
        <w:t>s</w:t>
      </w:r>
      <w:r w:rsidR="00241107" w:rsidRPr="004942D2">
        <w:rPr>
          <w:rFonts w:cs="Arial"/>
        </w:rPr>
        <w:t>pecialist OT guidance to the housing project workers/advanced trusted assessors as required (all ages)</w:t>
      </w:r>
    </w:p>
    <w:p w14:paraId="4371C816" w14:textId="76573FDD" w:rsidR="00241107" w:rsidRPr="004942D2" w:rsidRDefault="00345D54" w:rsidP="00241107">
      <w:pPr>
        <w:tabs>
          <w:tab w:val="left" w:pos="-720"/>
        </w:tabs>
        <w:suppressAutoHyphens/>
        <w:spacing w:after="120" w:line="240" w:lineRule="auto"/>
        <w:jc w:val="both"/>
        <w:rPr>
          <w:rFonts w:cs="Arial"/>
        </w:rPr>
      </w:pPr>
      <w:r w:rsidRPr="004942D2">
        <w:rPr>
          <w:rFonts w:cs="Arial"/>
        </w:rPr>
        <w:t xml:space="preserve">You will </w:t>
      </w:r>
      <w:r w:rsidR="00241107" w:rsidRPr="004942D2">
        <w:rPr>
          <w:rFonts w:cs="Arial"/>
        </w:rPr>
        <w:t xml:space="preserve">teach, liaise and provide advice about compensatory principles and techniques to support independence. </w:t>
      </w:r>
    </w:p>
    <w:p w14:paraId="5E92C287" w14:textId="77777777" w:rsidR="00992A92" w:rsidRPr="004942D2" w:rsidRDefault="00992A92" w:rsidP="00992A92">
      <w:pPr>
        <w:rPr>
          <w:rFonts w:cs="Arial"/>
        </w:rPr>
      </w:pPr>
      <w:r w:rsidRPr="004942D2">
        <w:rPr>
          <w:rFonts w:cs="Arial"/>
        </w:rPr>
        <w:t>Where required, you will work in partnership with housing associations to review completed major adaptation works. If there are problems with the completed works, to make further recommendations and review as necessary.</w:t>
      </w:r>
    </w:p>
    <w:p w14:paraId="014164AB" w14:textId="4CE7473E" w:rsidR="00241107" w:rsidRPr="004942D2" w:rsidRDefault="00345D54" w:rsidP="00241107">
      <w:pPr>
        <w:tabs>
          <w:tab w:val="left" w:pos="-720"/>
        </w:tabs>
        <w:suppressAutoHyphens/>
        <w:spacing w:after="120" w:line="240" w:lineRule="auto"/>
        <w:jc w:val="both"/>
        <w:rPr>
          <w:rFonts w:cs="Arial"/>
        </w:rPr>
      </w:pPr>
      <w:r w:rsidRPr="004942D2">
        <w:rPr>
          <w:rFonts w:cs="Arial"/>
        </w:rPr>
        <w:t xml:space="preserve">You will </w:t>
      </w:r>
      <w:r w:rsidR="00241107" w:rsidRPr="004942D2">
        <w:rPr>
          <w:rFonts w:cs="Arial"/>
        </w:rPr>
        <w:t xml:space="preserve">assess </w:t>
      </w:r>
      <w:r w:rsidR="004942D2" w:rsidRPr="004942D2">
        <w:rPr>
          <w:rFonts w:cs="Arial"/>
        </w:rPr>
        <w:t xml:space="preserve">children </w:t>
      </w:r>
      <w:r w:rsidR="00241107" w:rsidRPr="004942D2">
        <w:rPr>
          <w:rFonts w:cs="Arial"/>
        </w:rPr>
        <w:t xml:space="preserve">and </w:t>
      </w:r>
      <w:r w:rsidR="004942D2" w:rsidRPr="004942D2">
        <w:rPr>
          <w:rFonts w:cs="Arial"/>
        </w:rPr>
        <w:t>adults</w:t>
      </w:r>
      <w:r w:rsidR="00241107" w:rsidRPr="004942D2">
        <w:rPr>
          <w:rFonts w:cs="Arial"/>
        </w:rPr>
        <w:t xml:space="preserve"> to determine their needs, considering the needs of carers, and to devise action plans to promote independence and to reduce risk.</w:t>
      </w:r>
    </w:p>
    <w:p w14:paraId="0C1EB356" w14:textId="3CA8A718" w:rsidR="001A5A8D" w:rsidRPr="004942D2" w:rsidRDefault="001A5A8D" w:rsidP="001A5A8D">
      <w:pPr>
        <w:rPr>
          <w:rFonts w:cs="Arial"/>
        </w:rPr>
      </w:pPr>
      <w:r w:rsidRPr="004942D2">
        <w:rPr>
          <w:rFonts w:cs="Arial"/>
        </w:rPr>
        <w:t>You will recognise and act on safeguarding concerns relating to children with care and support needs. To identify and raise safeguarding concerns relating to children and adults with care and support needs.</w:t>
      </w:r>
      <w:r w:rsidR="002E3176" w:rsidRPr="004942D2">
        <w:rPr>
          <w:rFonts w:cs="Arial"/>
        </w:rPr>
        <w:t xml:space="preserve"> </w:t>
      </w:r>
    </w:p>
    <w:p w14:paraId="44BFAC8B" w14:textId="5E6E8DA7"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arrange for provision of equipment including seating/moving and handling equipment to children and adults, demonstrating its correct use and training to parents and </w:t>
      </w:r>
      <w:r w:rsidR="002E3176" w:rsidRPr="004942D2">
        <w:rPr>
          <w:rFonts w:cs="Arial"/>
        </w:rPr>
        <w:t xml:space="preserve">informal </w:t>
      </w:r>
      <w:r w:rsidR="00241107" w:rsidRPr="004942D2">
        <w:rPr>
          <w:rFonts w:cs="Arial"/>
        </w:rPr>
        <w:t>carers.</w:t>
      </w:r>
    </w:p>
    <w:p w14:paraId="084B21B9" w14:textId="20146B9D" w:rsidR="00241107" w:rsidRPr="004942D2" w:rsidRDefault="00345D54" w:rsidP="00241107">
      <w:pPr>
        <w:tabs>
          <w:tab w:val="left" w:pos="-720"/>
        </w:tabs>
        <w:suppressAutoHyphens/>
        <w:spacing w:after="120" w:line="240" w:lineRule="auto"/>
        <w:jc w:val="both"/>
        <w:rPr>
          <w:rFonts w:cs="Arial"/>
        </w:rPr>
      </w:pPr>
      <w:r w:rsidRPr="004942D2">
        <w:rPr>
          <w:rFonts w:cs="Arial"/>
        </w:rPr>
        <w:t xml:space="preserve">You will </w:t>
      </w:r>
      <w:r w:rsidR="00241107" w:rsidRPr="004942D2">
        <w:rPr>
          <w:rFonts w:cs="Arial"/>
        </w:rPr>
        <w:t xml:space="preserve">identify minor and major adaptations that are required to the </w:t>
      </w:r>
      <w:r w:rsidR="000D4D9A" w:rsidRPr="004942D2">
        <w:rPr>
          <w:rFonts w:cs="Arial"/>
        </w:rPr>
        <w:t>home and</w:t>
      </w:r>
      <w:r w:rsidR="00241107" w:rsidRPr="004942D2">
        <w:rPr>
          <w:rFonts w:cs="Arial"/>
        </w:rPr>
        <w:t xml:space="preserve"> advise on the adaptation process and liaise with the relevant professionals to ensure that proposed adaptations meet the need and are best value.</w:t>
      </w:r>
    </w:p>
    <w:p w14:paraId="45597140" w14:textId="506B929D"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assess the needs of children and young people being placed with foster carers, including short term breaks, to assess the suitability of potential property and to provide equipment and advice as appropriate.</w:t>
      </w:r>
    </w:p>
    <w:p w14:paraId="135A8330" w14:textId="62DBAF11" w:rsidR="00241107" w:rsidRPr="004942D2" w:rsidRDefault="00345D54" w:rsidP="00241107">
      <w:pPr>
        <w:tabs>
          <w:tab w:val="left" w:pos="-720"/>
        </w:tabs>
        <w:suppressAutoHyphens/>
        <w:spacing w:after="120" w:line="240" w:lineRule="auto"/>
        <w:jc w:val="both"/>
        <w:rPr>
          <w:rFonts w:cs="Arial"/>
        </w:rPr>
      </w:pPr>
      <w:r w:rsidRPr="004942D2">
        <w:rPr>
          <w:rFonts w:cs="Arial"/>
        </w:rPr>
        <w:t>You will i</w:t>
      </w:r>
      <w:r w:rsidR="00241107" w:rsidRPr="004942D2">
        <w:rPr>
          <w:rFonts w:cs="Arial"/>
        </w:rPr>
        <w:t>dentify the need for specialist</w:t>
      </w:r>
      <w:r w:rsidR="008A3881" w:rsidRPr="004942D2">
        <w:rPr>
          <w:rFonts w:cs="Arial"/>
        </w:rPr>
        <w:t xml:space="preserve"> </w:t>
      </w:r>
      <w:r w:rsidR="00241107" w:rsidRPr="004942D2">
        <w:rPr>
          <w:rFonts w:cs="Arial"/>
        </w:rPr>
        <w:t>equipment and arranging such provision.</w:t>
      </w:r>
    </w:p>
    <w:p w14:paraId="1267813C" w14:textId="622A6B83"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undertake risk assessments and care plans.</w:t>
      </w:r>
    </w:p>
    <w:p w14:paraId="27D5A880" w14:textId="5FA4FAFA" w:rsidR="00241107" w:rsidRPr="004942D2" w:rsidRDefault="00345D54" w:rsidP="00241107">
      <w:pPr>
        <w:tabs>
          <w:tab w:val="left" w:pos="-720"/>
        </w:tabs>
        <w:suppressAutoHyphens/>
        <w:spacing w:after="120" w:line="240" w:lineRule="auto"/>
        <w:jc w:val="both"/>
        <w:rPr>
          <w:rFonts w:cs="Arial"/>
        </w:rPr>
      </w:pPr>
      <w:r w:rsidRPr="004942D2">
        <w:rPr>
          <w:rFonts w:cs="Arial"/>
        </w:rPr>
        <w:t>You will</w:t>
      </w:r>
      <w:r w:rsidR="00241107" w:rsidRPr="004942D2">
        <w:rPr>
          <w:rFonts w:cs="Arial"/>
        </w:rPr>
        <w:t xml:space="preserve"> be a lead point of contact in relation to any priority adaptations to the home required to facilitate discharge from hospital</w:t>
      </w:r>
      <w:r w:rsidR="004942D2" w:rsidRPr="004942D2">
        <w:rPr>
          <w:rFonts w:cs="Arial"/>
        </w:rPr>
        <w:t>.</w:t>
      </w:r>
    </w:p>
    <w:p w14:paraId="0C039A26" w14:textId="3FC4F6F5" w:rsidR="00241107" w:rsidRPr="00B323F9" w:rsidRDefault="007A2F86" w:rsidP="00722EFC">
      <w:pPr>
        <w:tabs>
          <w:tab w:val="left" w:pos="-720"/>
        </w:tabs>
        <w:suppressAutoHyphens/>
        <w:spacing w:after="120" w:line="240" w:lineRule="auto"/>
        <w:jc w:val="both"/>
        <w:rPr>
          <w:rFonts w:cs="Arial"/>
        </w:rPr>
      </w:pPr>
      <w:r w:rsidRPr="00B323F9">
        <w:rPr>
          <w:rFonts w:cs="Arial"/>
        </w:rPr>
        <w:lastRenderedPageBreak/>
        <w:t>You will m</w:t>
      </w:r>
      <w:r w:rsidR="00241107" w:rsidRPr="00B323F9">
        <w:rPr>
          <w:rFonts w:cs="Arial"/>
        </w:rPr>
        <w:t>anag</w:t>
      </w:r>
      <w:r w:rsidRPr="00B323F9">
        <w:rPr>
          <w:rFonts w:cs="Arial"/>
        </w:rPr>
        <w:t>e</w:t>
      </w:r>
      <w:r w:rsidR="00241107" w:rsidRPr="00B323F9">
        <w:rPr>
          <w:rFonts w:cs="Arial"/>
        </w:rPr>
        <w:t xml:space="preserve"> a caseload of people of all ages (</w:t>
      </w:r>
      <w:r w:rsidR="004942D2" w:rsidRPr="00B323F9">
        <w:rPr>
          <w:rFonts w:cs="Arial"/>
        </w:rPr>
        <w:t>predominently</w:t>
      </w:r>
      <w:r w:rsidR="00241107" w:rsidRPr="00B323F9">
        <w:rPr>
          <w:rFonts w:cs="Arial"/>
        </w:rPr>
        <w:t xml:space="preserve"> children)</w:t>
      </w:r>
      <w:r w:rsidR="001A5A8D" w:rsidRPr="00B323F9">
        <w:rPr>
          <w:rFonts w:cs="Arial"/>
        </w:rPr>
        <w:t xml:space="preserve"> </w:t>
      </w:r>
      <w:r w:rsidR="00241107" w:rsidRPr="00B323F9">
        <w:rPr>
          <w:rFonts w:cs="Arial"/>
        </w:rPr>
        <w:t>who have functional problems.</w:t>
      </w:r>
    </w:p>
    <w:p w14:paraId="292D7820" w14:textId="03121018" w:rsidR="00241107" w:rsidRPr="00B323F9" w:rsidRDefault="007A2F86" w:rsidP="00722EFC">
      <w:pPr>
        <w:tabs>
          <w:tab w:val="left" w:pos="-720"/>
        </w:tabs>
        <w:suppressAutoHyphens/>
        <w:spacing w:after="120" w:line="240" w:lineRule="auto"/>
        <w:jc w:val="both"/>
        <w:rPr>
          <w:rFonts w:cs="Arial"/>
        </w:rPr>
      </w:pPr>
      <w:r w:rsidRPr="00B323F9">
        <w:rPr>
          <w:rFonts w:cs="Arial"/>
        </w:rPr>
        <w:t>You will p</w:t>
      </w:r>
      <w:r w:rsidR="00241107" w:rsidRPr="00B323F9">
        <w:rPr>
          <w:rFonts w:cs="Arial"/>
        </w:rPr>
        <w:t>rovi</w:t>
      </w:r>
      <w:r w:rsidRPr="00B323F9">
        <w:rPr>
          <w:rFonts w:cs="Arial"/>
        </w:rPr>
        <w:t>de</w:t>
      </w:r>
      <w:r w:rsidR="00241107" w:rsidRPr="00B323F9">
        <w:rPr>
          <w:rFonts w:cs="Arial"/>
        </w:rPr>
        <w:t>, fit, demonstrat</w:t>
      </w:r>
      <w:r w:rsidR="002E3176" w:rsidRPr="00B323F9">
        <w:rPr>
          <w:rFonts w:cs="Arial"/>
        </w:rPr>
        <w:t>e</w:t>
      </w:r>
      <w:r w:rsidR="00241107" w:rsidRPr="00B323F9">
        <w:rPr>
          <w:rFonts w:cs="Arial"/>
        </w:rPr>
        <w:t xml:space="preserve"> and evaluat</w:t>
      </w:r>
      <w:r w:rsidR="002E3176" w:rsidRPr="00B323F9">
        <w:rPr>
          <w:rFonts w:cs="Arial"/>
        </w:rPr>
        <w:t>e</w:t>
      </w:r>
      <w:r w:rsidR="001A5A8D" w:rsidRPr="00B323F9">
        <w:rPr>
          <w:rFonts w:cs="Arial"/>
        </w:rPr>
        <w:t xml:space="preserve"> </w:t>
      </w:r>
      <w:r w:rsidR="00241107" w:rsidRPr="00B323F9">
        <w:rPr>
          <w:rFonts w:cs="Arial"/>
        </w:rPr>
        <w:t>specialist equipment and advis</w:t>
      </w:r>
      <w:r w:rsidR="001A5A8D" w:rsidRPr="00B323F9">
        <w:rPr>
          <w:rFonts w:cs="Arial"/>
        </w:rPr>
        <w:t>e</w:t>
      </w:r>
      <w:r w:rsidR="00241107" w:rsidRPr="00B323F9">
        <w:rPr>
          <w:rFonts w:cs="Arial"/>
        </w:rPr>
        <w:t xml:space="preserve"> about the design of individually made equipment where none is commercially available.</w:t>
      </w:r>
    </w:p>
    <w:p w14:paraId="48F30762" w14:textId="7DE80D21" w:rsidR="001A5A8D" w:rsidRPr="00B323F9" w:rsidRDefault="001A5A8D" w:rsidP="00722EFC">
      <w:pPr>
        <w:tabs>
          <w:tab w:val="left" w:pos="-720"/>
        </w:tabs>
        <w:suppressAutoHyphens/>
        <w:spacing w:after="120" w:line="240" w:lineRule="auto"/>
        <w:jc w:val="both"/>
        <w:rPr>
          <w:rFonts w:cs="Arial"/>
        </w:rPr>
      </w:pPr>
      <w:r w:rsidRPr="00B323F9">
        <w:rPr>
          <w:rFonts w:cs="Arial"/>
        </w:rPr>
        <w:t>You will p</w:t>
      </w:r>
      <w:r w:rsidR="00241107" w:rsidRPr="00B323F9">
        <w:rPr>
          <w:rFonts w:cs="Arial"/>
        </w:rPr>
        <w:t>rovid</w:t>
      </w:r>
      <w:r w:rsidRPr="00B323F9">
        <w:rPr>
          <w:rFonts w:cs="Arial"/>
        </w:rPr>
        <w:t>e</w:t>
      </w:r>
      <w:r w:rsidR="00241107" w:rsidRPr="00B323F9">
        <w:rPr>
          <w:rFonts w:cs="Arial"/>
        </w:rPr>
        <w:t>, demonstrat</w:t>
      </w:r>
      <w:r w:rsidR="00235D01" w:rsidRPr="00B323F9">
        <w:rPr>
          <w:rFonts w:cs="Arial"/>
        </w:rPr>
        <w:t>e</w:t>
      </w:r>
      <w:r w:rsidR="00241107" w:rsidRPr="00B323F9">
        <w:rPr>
          <w:rFonts w:cs="Arial"/>
        </w:rPr>
        <w:t xml:space="preserve"> and evaluat</w:t>
      </w:r>
      <w:r w:rsidR="00235D01" w:rsidRPr="00B323F9">
        <w:rPr>
          <w:rFonts w:cs="Arial"/>
        </w:rPr>
        <w:t>e</w:t>
      </w:r>
      <w:r w:rsidR="00241107" w:rsidRPr="00B323F9">
        <w:rPr>
          <w:rFonts w:cs="Arial"/>
        </w:rPr>
        <w:t xml:space="preserve"> adaptations to Bexley residents, including advising people about Disabled Facilities grants and/or other funding arrangements.</w:t>
      </w:r>
    </w:p>
    <w:p w14:paraId="5DF75AE6" w14:textId="3F0549F5" w:rsidR="00241107" w:rsidRPr="00B323F9" w:rsidRDefault="001A5A8D" w:rsidP="00722EFC">
      <w:pPr>
        <w:tabs>
          <w:tab w:val="left" w:pos="-720"/>
        </w:tabs>
        <w:suppressAutoHyphens/>
        <w:spacing w:after="120" w:line="240" w:lineRule="auto"/>
        <w:jc w:val="both"/>
        <w:rPr>
          <w:rFonts w:cs="Arial"/>
        </w:rPr>
      </w:pPr>
      <w:r w:rsidRPr="00B323F9">
        <w:rPr>
          <w:rFonts w:cs="Arial"/>
        </w:rPr>
        <w:t>You will i</w:t>
      </w:r>
      <w:r w:rsidR="00241107" w:rsidRPr="00B323F9">
        <w:rPr>
          <w:rFonts w:cs="Arial"/>
        </w:rPr>
        <w:t>dentify the need for involvement from other agencies and referring on, as appropriate.</w:t>
      </w:r>
    </w:p>
    <w:p w14:paraId="756713E0" w14:textId="70C7D7AB" w:rsidR="00241107" w:rsidRPr="00B323F9" w:rsidRDefault="001A5A8D" w:rsidP="00722EFC">
      <w:pPr>
        <w:tabs>
          <w:tab w:val="left" w:pos="-720"/>
        </w:tabs>
        <w:suppressAutoHyphens/>
        <w:spacing w:after="120" w:line="240" w:lineRule="auto"/>
        <w:jc w:val="both"/>
        <w:rPr>
          <w:rFonts w:cs="Arial"/>
        </w:rPr>
      </w:pPr>
      <w:r w:rsidRPr="00B323F9">
        <w:rPr>
          <w:rFonts w:cs="Arial"/>
        </w:rPr>
        <w:t>You will l</w:t>
      </w:r>
      <w:r w:rsidR="00241107" w:rsidRPr="00B323F9">
        <w:rPr>
          <w:rFonts w:cs="Arial"/>
        </w:rPr>
        <w:t>iais</w:t>
      </w:r>
      <w:r w:rsidRPr="00B323F9">
        <w:rPr>
          <w:rFonts w:cs="Arial"/>
        </w:rPr>
        <w:t>e</w:t>
      </w:r>
      <w:r w:rsidR="00241107" w:rsidRPr="00B323F9">
        <w:rPr>
          <w:rFonts w:cs="Arial"/>
        </w:rPr>
        <w:t xml:space="preserve"> with all other services and agencies involved with service users, including participation in case conferences where appropriate.</w:t>
      </w:r>
    </w:p>
    <w:p w14:paraId="0E726EEA" w14:textId="2171A0C6" w:rsidR="00241107" w:rsidRPr="00B323F9" w:rsidRDefault="001A5A8D" w:rsidP="00722EFC">
      <w:pPr>
        <w:tabs>
          <w:tab w:val="left" w:pos="-720"/>
        </w:tabs>
        <w:suppressAutoHyphens/>
        <w:spacing w:after="120" w:line="240" w:lineRule="auto"/>
        <w:jc w:val="both"/>
        <w:rPr>
          <w:rFonts w:cs="Arial"/>
        </w:rPr>
      </w:pPr>
      <w:r w:rsidRPr="00B323F9">
        <w:rPr>
          <w:rFonts w:cs="Arial"/>
        </w:rPr>
        <w:t>You will u</w:t>
      </w:r>
      <w:r w:rsidR="00241107" w:rsidRPr="00B323F9">
        <w:rPr>
          <w:rFonts w:cs="Arial"/>
        </w:rPr>
        <w:t>ndertake a case co-ordinating/case management role where required within the Local Care Networks multidisciplinary team</w:t>
      </w:r>
    </w:p>
    <w:p w14:paraId="5715C845" w14:textId="25E79805" w:rsidR="00241107" w:rsidRPr="00B323F9" w:rsidRDefault="001A5A8D" w:rsidP="00722EFC">
      <w:pPr>
        <w:tabs>
          <w:tab w:val="left" w:pos="-720"/>
        </w:tabs>
        <w:suppressAutoHyphens/>
        <w:spacing w:after="120" w:line="240" w:lineRule="auto"/>
        <w:jc w:val="both"/>
        <w:rPr>
          <w:rFonts w:cs="Arial"/>
        </w:rPr>
      </w:pPr>
      <w:r w:rsidRPr="00B323F9">
        <w:rPr>
          <w:rFonts w:cs="Arial"/>
        </w:rPr>
        <w:t>You will a</w:t>
      </w:r>
      <w:r w:rsidR="00241107" w:rsidRPr="00B323F9">
        <w:rPr>
          <w:rFonts w:cs="Arial"/>
        </w:rPr>
        <w:t>ttend Integrated Care monitoring meetings as required</w:t>
      </w:r>
    </w:p>
    <w:p w14:paraId="79B0E0EB" w14:textId="10B511DC" w:rsidR="00241107" w:rsidRPr="00B323F9" w:rsidRDefault="001A5A8D" w:rsidP="00722EFC">
      <w:pPr>
        <w:tabs>
          <w:tab w:val="left" w:pos="-720"/>
        </w:tabs>
        <w:suppressAutoHyphens/>
        <w:spacing w:after="120" w:line="240" w:lineRule="auto"/>
        <w:jc w:val="both"/>
        <w:rPr>
          <w:rFonts w:cs="Arial"/>
        </w:rPr>
      </w:pPr>
      <w:r w:rsidRPr="00B323F9">
        <w:rPr>
          <w:rFonts w:cs="Arial"/>
        </w:rPr>
        <w:t>You will t</w:t>
      </w:r>
      <w:r w:rsidR="00241107" w:rsidRPr="00B323F9">
        <w:rPr>
          <w:rFonts w:cs="Arial"/>
        </w:rPr>
        <w:t>ake responsibility for keeping own continuous professional development</w:t>
      </w:r>
    </w:p>
    <w:p w14:paraId="11B1A01E" w14:textId="071E146D" w:rsidR="00241107" w:rsidRPr="00B323F9" w:rsidRDefault="001A5A8D" w:rsidP="00722EFC">
      <w:pPr>
        <w:tabs>
          <w:tab w:val="left" w:pos="-720"/>
        </w:tabs>
        <w:suppressAutoHyphens/>
        <w:spacing w:after="120" w:line="240" w:lineRule="auto"/>
        <w:jc w:val="both"/>
        <w:rPr>
          <w:rFonts w:cs="Arial"/>
        </w:rPr>
      </w:pPr>
      <w:r w:rsidRPr="00B323F9">
        <w:rPr>
          <w:rFonts w:cs="Arial"/>
        </w:rPr>
        <w:t>You will r</w:t>
      </w:r>
      <w:r w:rsidR="00241107" w:rsidRPr="00B323F9">
        <w:rPr>
          <w:rFonts w:cs="Arial"/>
        </w:rPr>
        <w:t>eview service users’ needs following assessment and service provision</w:t>
      </w:r>
    </w:p>
    <w:p w14:paraId="098454F8" w14:textId="3DB5CF55" w:rsidR="007B645B" w:rsidRPr="00B323F9" w:rsidRDefault="007B645B" w:rsidP="007B645B">
      <w:pPr>
        <w:autoSpaceDE w:val="0"/>
        <w:autoSpaceDN w:val="0"/>
        <w:adjustRightInd w:val="0"/>
        <w:spacing w:after="0" w:line="240" w:lineRule="auto"/>
        <w:rPr>
          <w:rFonts w:ascii="Gill Sans MT" w:hAnsi="Gill Sans MT" w:cs="Gill Sans MT"/>
          <w:b/>
          <w:bCs/>
          <w:sz w:val="24"/>
          <w:szCs w:val="24"/>
          <w:u w:val="single"/>
        </w:rPr>
      </w:pPr>
      <w:r w:rsidRPr="00B323F9">
        <w:rPr>
          <w:rFonts w:ascii="Gill Sans MT" w:hAnsi="Gill Sans MT" w:cs="Gill Sans MT"/>
          <w:b/>
          <w:bCs/>
          <w:sz w:val="24"/>
          <w:szCs w:val="24"/>
          <w:u w:val="single"/>
        </w:rPr>
        <w:t>Teaching, Advisory and Liaison</w:t>
      </w:r>
    </w:p>
    <w:p w14:paraId="3CA9D0AC" w14:textId="0EDFB0C6" w:rsidR="007B645B" w:rsidRPr="00B323F9" w:rsidRDefault="005156E6" w:rsidP="001327A2">
      <w:pPr>
        <w:tabs>
          <w:tab w:val="left" w:pos="-720"/>
        </w:tabs>
        <w:suppressAutoHyphens/>
        <w:spacing w:after="120" w:line="240" w:lineRule="auto"/>
        <w:jc w:val="both"/>
        <w:rPr>
          <w:rFonts w:cs="Arial"/>
        </w:rPr>
      </w:pPr>
      <w:r w:rsidRPr="00B323F9">
        <w:rPr>
          <w:rFonts w:cs="Arial"/>
        </w:rPr>
        <w:t>You will a</w:t>
      </w:r>
      <w:r w:rsidR="007B645B" w:rsidRPr="00B323F9">
        <w:rPr>
          <w:rFonts w:cs="Arial"/>
        </w:rPr>
        <w:t>ssist with teaching, liaising, and providing advice on issues relating to disability to a wide</w:t>
      </w:r>
      <w:r w:rsidR="00274392" w:rsidRPr="00B323F9">
        <w:rPr>
          <w:rFonts w:cs="Arial"/>
        </w:rPr>
        <w:t xml:space="preserve"> </w:t>
      </w:r>
      <w:r w:rsidR="007B645B" w:rsidRPr="00B323F9">
        <w:rPr>
          <w:rFonts w:cs="Arial"/>
        </w:rPr>
        <w:t>range of statutory and voluntary agencies</w:t>
      </w:r>
      <w:r w:rsidR="00274392" w:rsidRPr="00B323F9">
        <w:rPr>
          <w:rFonts w:cs="Arial"/>
        </w:rPr>
        <w:t xml:space="preserve"> as required</w:t>
      </w:r>
    </w:p>
    <w:p w14:paraId="64F6641D" w14:textId="4F5577CE" w:rsidR="007B645B" w:rsidRPr="00B323F9" w:rsidRDefault="00274392" w:rsidP="001327A2">
      <w:pPr>
        <w:tabs>
          <w:tab w:val="left" w:pos="-720"/>
        </w:tabs>
        <w:suppressAutoHyphens/>
        <w:spacing w:after="120" w:line="240" w:lineRule="auto"/>
        <w:jc w:val="both"/>
        <w:rPr>
          <w:rFonts w:cs="Arial"/>
        </w:rPr>
      </w:pPr>
      <w:r w:rsidRPr="00B323F9">
        <w:rPr>
          <w:rFonts w:cs="Arial"/>
        </w:rPr>
        <w:t>You will assist</w:t>
      </w:r>
      <w:r w:rsidR="007B645B" w:rsidRPr="00B323F9">
        <w:rPr>
          <w:rFonts w:cs="Arial"/>
        </w:rPr>
        <w:t xml:space="preserve"> with lectures and demonstrations, including in-service training about disability,</w:t>
      </w:r>
      <w:r w:rsidRPr="00B323F9">
        <w:rPr>
          <w:rFonts w:cs="Arial"/>
        </w:rPr>
        <w:t xml:space="preserve"> </w:t>
      </w:r>
      <w:r w:rsidR="007B645B" w:rsidRPr="00B323F9">
        <w:rPr>
          <w:rFonts w:cs="Arial"/>
        </w:rPr>
        <w:t>intermediate care, assessment, rehabilitative techniques, and available resources.</w:t>
      </w:r>
    </w:p>
    <w:p w14:paraId="5B6B9D73" w14:textId="54D48B0C" w:rsidR="007B645B" w:rsidRPr="00B323F9" w:rsidRDefault="00274392" w:rsidP="001327A2">
      <w:pPr>
        <w:tabs>
          <w:tab w:val="left" w:pos="-720"/>
        </w:tabs>
        <w:suppressAutoHyphens/>
        <w:spacing w:after="120" w:line="240" w:lineRule="auto"/>
        <w:jc w:val="both"/>
        <w:rPr>
          <w:rFonts w:cs="Arial"/>
        </w:rPr>
      </w:pPr>
      <w:r w:rsidRPr="00B323F9">
        <w:rPr>
          <w:rFonts w:cs="Arial"/>
        </w:rPr>
        <w:t>You will p</w:t>
      </w:r>
      <w:r w:rsidR="007B645B" w:rsidRPr="00B323F9">
        <w:rPr>
          <w:rFonts w:cs="Arial"/>
        </w:rPr>
        <w:t>rovid</w:t>
      </w:r>
      <w:r w:rsidRPr="00B323F9">
        <w:rPr>
          <w:rFonts w:cs="Arial"/>
        </w:rPr>
        <w:t>e</w:t>
      </w:r>
      <w:r w:rsidR="007B645B" w:rsidRPr="00B323F9">
        <w:rPr>
          <w:rFonts w:cs="Arial"/>
        </w:rPr>
        <w:t xml:space="preserve"> specific advice about </w:t>
      </w:r>
      <w:r w:rsidR="00CD07C7" w:rsidRPr="00B323F9">
        <w:rPr>
          <w:rFonts w:cs="Arial"/>
        </w:rPr>
        <w:t xml:space="preserve">housing options and </w:t>
      </w:r>
      <w:r w:rsidR="007B645B" w:rsidRPr="00B323F9">
        <w:rPr>
          <w:rFonts w:cs="Arial"/>
        </w:rPr>
        <w:t>adaptations to service users, carers and other relevant people.</w:t>
      </w:r>
    </w:p>
    <w:p w14:paraId="4DCD5493" w14:textId="45E718F5" w:rsidR="007B645B" w:rsidRPr="00B323F9" w:rsidRDefault="00CD07C7" w:rsidP="001327A2">
      <w:pPr>
        <w:tabs>
          <w:tab w:val="left" w:pos="-720"/>
        </w:tabs>
        <w:suppressAutoHyphens/>
        <w:spacing w:after="120" w:line="240" w:lineRule="auto"/>
        <w:jc w:val="both"/>
        <w:rPr>
          <w:rFonts w:cs="Arial"/>
        </w:rPr>
      </w:pPr>
      <w:r w:rsidRPr="00B323F9">
        <w:rPr>
          <w:rFonts w:cs="Arial"/>
        </w:rPr>
        <w:t>You will p</w:t>
      </w:r>
      <w:r w:rsidR="007B645B" w:rsidRPr="00B323F9">
        <w:rPr>
          <w:rFonts w:cs="Arial"/>
        </w:rPr>
        <w:t>rovid</w:t>
      </w:r>
      <w:r w:rsidRPr="00B323F9">
        <w:rPr>
          <w:rFonts w:cs="Arial"/>
        </w:rPr>
        <w:t>e</w:t>
      </w:r>
      <w:r w:rsidR="007B645B" w:rsidRPr="00B323F9">
        <w:rPr>
          <w:rFonts w:cs="Arial"/>
        </w:rPr>
        <w:t xml:space="preserve"> advice and support to other caseworkers in the department about funding disability</w:t>
      </w:r>
      <w:r w:rsidRPr="00B323F9">
        <w:rPr>
          <w:rFonts w:cs="Arial"/>
        </w:rPr>
        <w:t xml:space="preserve"> </w:t>
      </w:r>
      <w:r w:rsidR="007B645B" w:rsidRPr="00B323F9">
        <w:rPr>
          <w:rFonts w:cs="Arial"/>
        </w:rPr>
        <w:t>adaptations and subsequent service provision to clients.</w:t>
      </w:r>
    </w:p>
    <w:p w14:paraId="7BB0C0B8" w14:textId="097F9673" w:rsidR="007B645B" w:rsidRPr="00B323F9" w:rsidRDefault="0002393A" w:rsidP="001327A2">
      <w:pPr>
        <w:tabs>
          <w:tab w:val="left" w:pos="-720"/>
        </w:tabs>
        <w:suppressAutoHyphens/>
        <w:spacing w:after="120" w:line="240" w:lineRule="auto"/>
        <w:jc w:val="both"/>
        <w:rPr>
          <w:rFonts w:cs="Arial"/>
        </w:rPr>
      </w:pPr>
      <w:r w:rsidRPr="00B323F9">
        <w:rPr>
          <w:rFonts w:cs="Arial"/>
        </w:rPr>
        <w:t xml:space="preserve">You will provide </w:t>
      </w:r>
      <w:r w:rsidR="007B645B" w:rsidRPr="00B323F9">
        <w:rPr>
          <w:rFonts w:cs="Arial"/>
        </w:rPr>
        <w:t xml:space="preserve">professional </w:t>
      </w:r>
      <w:r w:rsidRPr="00B323F9">
        <w:rPr>
          <w:rFonts w:cs="Arial"/>
        </w:rPr>
        <w:t xml:space="preserve">guidance </w:t>
      </w:r>
      <w:r w:rsidR="007B645B" w:rsidRPr="00B323F9">
        <w:rPr>
          <w:rFonts w:cs="Arial"/>
        </w:rPr>
        <w:t>to support staff, to ensure that a high quality of service and</w:t>
      </w:r>
      <w:r w:rsidRPr="00B323F9">
        <w:rPr>
          <w:rFonts w:cs="Arial"/>
        </w:rPr>
        <w:t xml:space="preserve"> </w:t>
      </w:r>
      <w:r w:rsidR="007B645B" w:rsidRPr="00B323F9">
        <w:rPr>
          <w:rFonts w:cs="Arial"/>
        </w:rPr>
        <w:t>competence is maintained.</w:t>
      </w:r>
    </w:p>
    <w:p w14:paraId="5B585758" w14:textId="2EF94226" w:rsidR="007B645B" w:rsidRPr="00B323F9" w:rsidRDefault="0002393A" w:rsidP="001327A2">
      <w:pPr>
        <w:tabs>
          <w:tab w:val="left" w:pos="-720"/>
        </w:tabs>
        <w:suppressAutoHyphens/>
        <w:spacing w:after="120" w:line="240" w:lineRule="auto"/>
        <w:jc w:val="both"/>
        <w:rPr>
          <w:rFonts w:cs="Arial"/>
        </w:rPr>
      </w:pPr>
      <w:r w:rsidRPr="00B323F9">
        <w:rPr>
          <w:rFonts w:cs="Arial"/>
        </w:rPr>
        <w:t xml:space="preserve">You will supervise </w:t>
      </w:r>
      <w:r w:rsidR="007B645B" w:rsidRPr="00B323F9">
        <w:rPr>
          <w:rFonts w:cs="Arial"/>
        </w:rPr>
        <w:t>Occupational Therapy students by designing work programmes and evaluating</w:t>
      </w:r>
      <w:r w:rsidRPr="00B323F9">
        <w:rPr>
          <w:rFonts w:cs="Arial"/>
        </w:rPr>
        <w:t xml:space="preserve"> </w:t>
      </w:r>
      <w:r w:rsidR="007B645B" w:rsidRPr="00B323F9">
        <w:rPr>
          <w:rFonts w:cs="Arial"/>
        </w:rPr>
        <w:t>performance</w:t>
      </w:r>
      <w:r w:rsidRPr="00B323F9">
        <w:rPr>
          <w:rFonts w:cs="Arial"/>
        </w:rPr>
        <w:t xml:space="preserve"> as required.</w:t>
      </w:r>
    </w:p>
    <w:p w14:paraId="2B6B869F" w14:textId="77777777" w:rsidR="0002393A" w:rsidRPr="00B323F9" w:rsidRDefault="0002393A" w:rsidP="007B645B">
      <w:pPr>
        <w:autoSpaceDE w:val="0"/>
        <w:autoSpaceDN w:val="0"/>
        <w:adjustRightInd w:val="0"/>
        <w:spacing w:after="0" w:line="240" w:lineRule="auto"/>
        <w:rPr>
          <w:rFonts w:ascii="Gill Sans MT" w:hAnsi="Gill Sans MT" w:cs="Gill Sans MT"/>
          <w:sz w:val="24"/>
          <w:szCs w:val="24"/>
        </w:rPr>
      </w:pPr>
    </w:p>
    <w:p w14:paraId="671B9F56" w14:textId="77777777" w:rsidR="007B645B" w:rsidRPr="00B323F9" w:rsidRDefault="007B645B" w:rsidP="007B645B">
      <w:pPr>
        <w:autoSpaceDE w:val="0"/>
        <w:autoSpaceDN w:val="0"/>
        <w:adjustRightInd w:val="0"/>
        <w:spacing w:after="0" w:line="240" w:lineRule="auto"/>
        <w:rPr>
          <w:rFonts w:ascii="Gill Sans MT" w:hAnsi="Gill Sans MT" w:cs="Gill Sans MT"/>
          <w:b/>
          <w:bCs/>
          <w:sz w:val="24"/>
          <w:szCs w:val="24"/>
          <w:u w:val="single"/>
        </w:rPr>
      </w:pPr>
      <w:r w:rsidRPr="00B323F9">
        <w:rPr>
          <w:rFonts w:ascii="Gill Sans MT" w:hAnsi="Gill Sans MT" w:cs="Gill Sans MT"/>
          <w:b/>
          <w:bCs/>
          <w:sz w:val="24"/>
          <w:szCs w:val="24"/>
          <w:u w:val="single"/>
        </w:rPr>
        <w:t>Professional and Administrative</w:t>
      </w:r>
    </w:p>
    <w:p w14:paraId="42929462" w14:textId="789CFB65" w:rsidR="007B645B" w:rsidRPr="00B323F9" w:rsidRDefault="0002393A" w:rsidP="005D091A">
      <w:pPr>
        <w:tabs>
          <w:tab w:val="left" w:pos="-720"/>
        </w:tabs>
        <w:suppressAutoHyphens/>
        <w:spacing w:after="120" w:line="240" w:lineRule="auto"/>
        <w:jc w:val="both"/>
        <w:rPr>
          <w:rFonts w:cs="Arial"/>
        </w:rPr>
      </w:pPr>
      <w:r w:rsidRPr="00B323F9">
        <w:rPr>
          <w:rFonts w:cs="Arial"/>
        </w:rPr>
        <w:t>You will assist</w:t>
      </w:r>
      <w:r w:rsidR="007B645B" w:rsidRPr="00B323F9">
        <w:rPr>
          <w:rFonts w:cs="Arial"/>
        </w:rPr>
        <w:t xml:space="preserve"> in the development of a comprehensive and effective </w:t>
      </w:r>
      <w:r w:rsidRPr="00B323F9">
        <w:rPr>
          <w:rFonts w:cs="Arial"/>
        </w:rPr>
        <w:t xml:space="preserve">Housing </w:t>
      </w:r>
      <w:r w:rsidR="007B645B" w:rsidRPr="00B323F9">
        <w:rPr>
          <w:rFonts w:cs="Arial"/>
        </w:rPr>
        <w:t>Occupational Therapy Service,</w:t>
      </w:r>
      <w:r w:rsidRPr="00B323F9">
        <w:rPr>
          <w:rFonts w:cs="Arial"/>
        </w:rPr>
        <w:t xml:space="preserve"> </w:t>
      </w:r>
      <w:r w:rsidR="007B645B" w:rsidRPr="00B323F9">
        <w:rPr>
          <w:rFonts w:cs="Arial"/>
        </w:rPr>
        <w:t>including recording of statistics and suggesting implementations to improve service delivery.</w:t>
      </w:r>
    </w:p>
    <w:p w14:paraId="72B7BAC1" w14:textId="214DF1EA" w:rsidR="007B645B" w:rsidRPr="00B323F9" w:rsidRDefault="0002393A" w:rsidP="005D091A">
      <w:pPr>
        <w:tabs>
          <w:tab w:val="left" w:pos="-720"/>
        </w:tabs>
        <w:suppressAutoHyphens/>
        <w:spacing w:after="120" w:line="240" w:lineRule="auto"/>
        <w:jc w:val="both"/>
        <w:rPr>
          <w:rFonts w:cs="Arial"/>
        </w:rPr>
      </w:pPr>
      <w:r w:rsidRPr="00B323F9">
        <w:rPr>
          <w:rFonts w:cs="Arial"/>
        </w:rPr>
        <w:t xml:space="preserve">You will </w:t>
      </w:r>
      <w:r w:rsidR="001327A2" w:rsidRPr="00B323F9">
        <w:rPr>
          <w:rFonts w:cs="Arial"/>
        </w:rPr>
        <w:t>maintain</w:t>
      </w:r>
      <w:r w:rsidR="007B645B" w:rsidRPr="00B323F9">
        <w:rPr>
          <w:rFonts w:cs="Arial"/>
        </w:rPr>
        <w:t xml:space="preserve"> comprehensive casework records, writing accurate and professional assessments</w:t>
      </w:r>
      <w:r w:rsidR="005D091A" w:rsidRPr="00B323F9">
        <w:rPr>
          <w:rFonts w:cs="Arial"/>
        </w:rPr>
        <w:t xml:space="preserve"> </w:t>
      </w:r>
      <w:r w:rsidR="007B645B" w:rsidRPr="00B323F9">
        <w:rPr>
          <w:rFonts w:cs="Arial"/>
        </w:rPr>
        <w:t>and reports, and dealing with relevant correspondence.</w:t>
      </w:r>
    </w:p>
    <w:p w14:paraId="549DCCCB" w14:textId="7A94D7AD" w:rsidR="00C70456" w:rsidRPr="00B323F9" w:rsidRDefault="007B645B" w:rsidP="005D091A">
      <w:pPr>
        <w:tabs>
          <w:tab w:val="left" w:pos="-720"/>
        </w:tabs>
        <w:suppressAutoHyphens/>
        <w:spacing w:after="120" w:line="240" w:lineRule="auto"/>
        <w:jc w:val="both"/>
        <w:rPr>
          <w:rFonts w:cs="Arial"/>
        </w:rPr>
      </w:pPr>
      <w:r w:rsidRPr="00B323F9">
        <w:rPr>
          <w:rFonts w:cs="Arial"/>
        </w:rPr>
        <w:t>Any other duties that may be required.</w:t>
      </w:r>
    </w:p>
    <w:p w14:paraId="3B2308F3" w14:textId="7E331D32" w:rsidR="00B54111" w:rsidRPr="00B323F9" w:rsidRDefault="00B54111" w:rsidP="00B54111">
      <w:pPr>
        <w:autoSpaceDE w:val="0"/>
        <w:autoSpaceDN w:val="0"/>
        <w:adjustRightInd w:val="0"/>
        <w:spacing w:after="0" w:line="240" w:lineRule="auto"/>
        <w:rPr>
          <w:rFonts w:ascii="Gill Sans MT,BoldItalic" w:hAnsi="Gill Sans MT,BoldItalic" w:cs="Gill Sans MT,BoldItalic"/>
          <w:b/>
          <w:bCs/>
          <w:i/>
          <w:iCs/>
          <w:sz w:val="24"/>
          <w:szCs w:val="24"/>
        </w:rPr>
      </w:pPr>
      <w:r w:rsidRPr="00B323F9">
        <w:rPr>
          <w:rFonts w:ascii="Gill Sans MT,BoldItalic" w:hAnsi="Gill Sans MT,BoldItalic" w:cs="Gill Sans MT,BoldItalic"/>
          <w:b/>
          <w:bCs/>
          <w:i/>
          <w:iCs/>
          <w:sz w:val="24"/>
          <w:szCs w:val="24"/>
        </w:rPr>
        <w:t>Progress</w:t>
      </w:r>
      <w:r w:rsidRPr="00B323F9">
        <w:rPr>
          <w:rFonts w:ascii="Gill Sans MT,Italic" w:hAnsi="Gill Sans MT,Italic" w:cs="Gill Sans MT,Italic"/>
          <w:i/>
          <w:iCs/>
          <w:sz w:val="24"/>
          <w:szCs w:val="24"/>
        </w:rPr>
        <w:t>i</w:t>
      </w:r>
      <w:r w:rsidRPr="00B323F9">
        <w:rPr>
          <w:rFonts w:ascii="Gill Sans MT,BoldItalic" w:hAnsi="Gill Sans MT,BoldItalic" w:cs="Gill Sans MT,BoldItalic"/>
          <w:b/>
          <w:bCs/>
          <w:i/>
          <w:iCs/>
          <w:sz w:val="24"/>
          <w:szCs w:val="24"/>
        </w:rPr>
        <w:t xml:space="preserve">on onto Grade BEXLEY13 will be by appraisal </w:t>
      </w:r>
      <w:r w:rsidR="002371DB" w:rsidRPr="00B323F9">
        <w:rPr>
          <w:rFonts w:ascii="Gill Sans MT,BoldItalic" w:hAnsi="Gill Sans MT,BoldItalic" w:cs="Gill Sans MT,BoldItalic"/>
          <w:b/>
          <w:bCs/>
          <w:i/>
          <w:iCs/>
          <w:sz w:val="24"/>
          <w:szCs w:val="24"/>
        </w:rPr>
        <w:t>and will be competency based following review by the Grants Manager and Senior Housing Occupational Therapist.</w:t>
      </w:r>
    </w:p>
    <w:p w14:paraId="5C801B10" w14:textId="6F248574" w:rsidR="00B54111" w:rsidRPr="002406B0" w:rsidRDefault="00B54111" w:rsidP="00B54111">
      <w:pPr>
        <w:autoSpaceDE w:val="0"/>
        <w:autoSpaceDN w:val="0"/>
        <w:adjustRightInd w:val="0"/>
        <w:spacing w:after="0" w:line="240" w:lineRule="auto"/>
        <w:rPr>
          <w:rFonts w:cs="Arial"/>
          <w:color w:val="FF0000"/>
        </w:rPr>
      </w:pPr>
    </w:p>
    <w:p w14:paraId="741DC2DC" w14:textId="34C955F4" w:rsidR="00913A3A" w:rsidRPr="002406B0" w:rsidRDefault="00913A3A" w:rsidP="00B54111">
      <w:pPr>
        <w:autoSpaceDE w:val="0"/>
        <w:autoSpaceDN w:val="0"/>
        <w:adjustRightInd w:val="0"/>
        <w:spacing w:after="0" w:line="240" w:lineRule="auto"/>
        <w:rPr>
          <w:rFonts w:cs="Arial"/>
          <w:color w:val="FF0000"/>
        </w:rPr>
      </w:pPr>
    </w:p>
    <w:p w14:paraId="4FB820FB" w14:textId="77777777" w:rsidR="00913A3A" w:rsidRPr="00BD26D0" w:rsidRDefault="00913A3A" w:rsidP="00913A3A">
      <w:pPr>
        <w:pStyle w:val="Default"/>
        <w:rPr>
          <w:b/>
          <w:bCs/>
          <w:color w:val="auto"/>
          <w:sz w:val="23"/>
          <w:szCs w:val="23"/>
          <w:u w:val="single"/>
        </w:rPr>
      </w:pPr>
      <w:r w:rsidRPr="00BD26D0">
        <w:rPr>
          <w:b/>
          <w:bCs/>
          <w:color w:val="auto"/>
          <w:sz w:val="23"/>
          <w:szCs w:val="23"/>
          <w:u w:val="single"/>
        </w:rPr>
        <w:t>CAREER GRADE</w:t>
      </w:r>
    </w:p>
    <w:p w14:paraId="65D613E0" w14:textId="77777777" w:rsidR="00913A3A" w:rsidRPr="00BD26D0" w:rsidRDefault="00913A3A" w:rsidP="00913A3A">
      <w:pPr>
        <w:pStyle w:val="Default"/>
        <w:rPr>
          <w:b/>
          <w:bCs/>
          <w:color w:val="auto"/>
          <w:sz w:val="23"/>
          <w:szCs w:val="23"/>
          <w:u w:val="single"/>
        </w:rPr>
      </w:pPr>
    </w:p>
    <w:p w14:paraId="60C55848" w14:textId="0F35C975" w:rsidR="00913A3A" w:rsidRPr="00BD26D0" w:rsidRDefault="00913A3A" w:rsidP="00913A3A">
      <w:pPr>
        <w:pStyle w:val="Default"/>
        <w:rPr>
          <w:b/>
          <w:bCs/>
          <w:color w:val="auto"/>
          <w:sz w:val="23"/>
          <w:szCs w:val="23"/>
          <w:u w:val="single"/>
        </w:rPr>
      </w:pPr>
      <w:r w:rsidRPr="00BD26D0">
        <w:rPr>
          <w:b/>
          <w:bCs/>
          <w:color w:val="auto"/>
          <w:sz w:val="23"/>
          <w:szCs w:val="23"/>
          <w:u w:val="single"/>
        </w:rPr>
        <w:t>GRADE BEXLEY 13</w:t>
      </w:r>
    </w:p>
    <w:p w14:paraId="0DD8AF2E" w14:textId="77777777" w:rsidR="00913A3A" w:rsidRPr="00BD26D0" w:rsidRDefault="00913A3A" w:rsidP="00913A3A">
      <w:pPr>
        <w:pStyle w:val="Default"/>
        <w:rPr>
          <w:b/>
          <w:bCs/>
          <w:color w:val="auto"/>
          <w:sz w:val="23"/>
          <w:szCs w:val="23"/>
        </w:rPr>
      </w:pPr>
    </w:p>
    <w:p w14:paraId="4CC53633" w14:textId="77777777" w:rsidR="00913A3A" w:rsidRPr="00BD26D0" w:rsidRDefault="00913A3A" w:rsidP="00913A3A">
      <w:pPr>
        <w:pStyle w:val="Default"/>
        <w:rPr>
          <w:b/>
          <w:bCs/>
          <w:color w:val="auto"/>
          <w:sz w:val="23"/>
          <w:szCs w:val="23"/>
        </w:rPr>
      </w:pPr>
      <w:r w:rsidRPr="00BD26D0">
        <w:rPr>
          <w:b/>
          <w:bCs/>
          <w:color w:val="auto"/>
          <w:sz w:val="23"/>
          <w:szCs w:val="23"/>
        </w:rPr>
        <w:t>Purpose of the Job</w:t>
      </w:r>
    </w:p>
    <w:p w14:paraId="44BD2F19" w14:textId="77777777" w:rsidR="00913A3A" w:rsidRPr="002406B0" w:rsidRDefault="00913A3A" w:rsidP="00913A3A">
      <w:pPr>
        <w:pStyle w:val="Default"/>
        <w:rPr>
          <w:color w:val="FF0000"/>
          <w:sz w:val="23"/>
          <w:szCs w:val="23"/>
        </w:rPr>
      </w:pPr>
    </w:p>
    <w:p w14:paraId="28C4B37E" w14:textId="77777777" w:rsidR="00913A3A" w:rsidRPr="00BD26D0" w:rsidRDefault="00913A3A" w:rsidP="00913A3A">
      <w:pPr>
        <w:pStyle w:val="CommentText"/>
        <w:spacing w:line="276" w:lineRule="auto"/>
        <w:rPr>
          <w:rFonts w:ascii="Lato" w:eastAsiaTheme="minorHAnsi" w:hAnsi="Lato" w:cs="Arial"/>
          <w:spacing w:val="0"/>
          <w:sz w:val="22"/>
          <w:szCs w:val="22"/>
        </w:rPr>
      </w:pPr>
      <w:r w:rsidRPr="00BD26D0">
        <w:rPr>
          <w:rFonts w:ascii="Lato" w:eastAsiaTheme="minorHAnsi" w:hAnsi="Lato" w:cs="Arial"/>
          <w:spacing w:val="0"/>
          <w:sz w:val="22"/>
          <w:szCs w:val="22"/>
        </w:rPr>
        <w:t xml:space="preserve">To provide a housing occupational therapy service within the London Borough Of Bexley to support a range of vulnerable residents using a person-centred approach, focusing on the wellbeing, prevention, choice and control for individuals and maximising their independence. </w:t>
      </w:r>
    </w:p>
    <w:p w14:paraId="1D26A159" w14:textId="77777777" w:rsidR="00913A3A" w:rsidRPr="00BD26D0" w:rsidRDefault="00913A3A" w:rsidP="00913A3A">
      <w:pPr>
        <w:pStyle w:val="CommentText"/>
        <w:spacing w:line="276" w:lineRule="auto"/>
        <w:rPr>
          <w:rFonts w:ascii="Lato" w:eastAsiaTheme="minorHAnsi" w:hAnsi="Lato" w:cs="Arial"/>
          <w:spacing w:val="0"/>
          <w:sz w:val="22"/>
          <w:szCs w:val="22"/>
        </w:rPr>
      </w:pPr>
    </w:p>
    <w:p w14:paraId="6E088C20" w14:textId="4BA7E566" w:rsidR="00913A3A" w:rsidRPr="00BD26D0" w:rsidRDefault="00913A3A" w:rsidP="00913A3A">
      <w:pPr>
        <w:spacing w:line="276" w:lineRule="auto"/>
        <w:rPr>
          <w:rFonts w:cs="Arial"/>
        </w:rPr>
      </w:pPr>
      <w:r w:rsidRPr="00BD26D0">
        <w:rPr>
          <w:rFonts w:cs="Arial"/>
        </w:rPr>
        <w:t xml:space="preserve">To work primarily with </w:t>
      </w:r>
      <w:r w:rsidR="00BD26D0" w:rsidRPr="00BD26D0">
        <w:rPr>
          <w:rFonts w:cs="Arial"/>
        </w:rPr>
        <w:t>children</w:t>
      </w:r>
      <w:r w:rsidRPr="00BD26D0">
        <w:rPr>
          <w:rFonts w:cs="Arial"/>
        </w:rPr>
        <w:t xml:space="preserve"> but also on occasion </w:t>
      </w:r>
      <w:r w:rsidR="00BD26D0" w:rsidRPr="00BD26D0">
        <w:rPr>
          <w:rFonts w:cs="Arial"/>
        </w:rPr>
        <w:t>adults</w:t>
      </w:r>
      <w:r w:rsidRPr="00BD26D0">
        <w:rPr>
          <w:rFonts w:cs="Arial"/>
        </w:rPr>
        <w:t xml:space="preserve">, to carry out functional assessments of their needs within the home and to plan how to meet these needs using the full range of available resources, with the aim of supporting them to be as independent as possible. To promote the use of specialist OT knowledge in the provision of cost effective and cost-efficient assessment, intervention, and support for long term care needs. </w:t>
      </w:r>
    </w:p>
    <w:p w14:paraId="54AB2521" w14:textId="77777777" w:rsidR="00BD26D0" w:rsidRPr="00BD26D0" w:rsidRDefault="00BD26D0" w:rsidP="00BD26D0">
      <w:pPr>
        <w:spacing w:line="276" w:lineRule="auto"/>
        <w:rPr>
          <w:rFonts w:cs="Arial"/>
        </w:rPr>
      </w:pPr>
      <w:r w:rsidRPr="00BD26D0">
        <w:rPr>
          <w:rFonts w:cs="Arial"/>
        </w:rPr>
        <w:t>To undertake functional assessments of Bexley children to identify and prescribe major and minor disability adaptations to the residents property.</w:t>
      </w:r>
    </w:p>
    <w:p w14:paraId="58F49BB0" w14:textId="77777777" w:rsidR="00913A3A" w:rsidRPr="00BD26D0" w:rsidRDefault="00913A3A" w:rsidP="00913A3A">
      <w:pPr>
        <w:spacing w:line="276" w:lineRule="auto"/>
        <w:rPr>
          <w:rFonts w:cs="Arial"/>
        </w:rPr>
      </w:pPr>
      <w:r w:rsidRPr="00BD26D0">
        <w:rPr>
          <w:rFonts w:cs="Arial"/>
        </w:rPr>
        <w:t>To undertake housing assessments for the disabled client group to assess mobility banding, housing needs and other considerations to help facilitate rehousing.</w:t>
      </w:r>
    </w:p>
    <w:p w14:paraId="3B0596B7" w14:textId="77777777" w:rsidR="00913A3A" w:rsidRPr="00BD26D0" w:rsidRDefault="00913A3A" w:rsidP="00913A3A">
      <w:pPr>
        <w:spacing w:line="276" w:lineRule="auto"/>
        <w:rPr>
          <w:rFonts w:cs="Arial"/>
        </w:rPr>
      </w:pPr>
      <w:r w:rsidRPr="00BD26D0">
        <w:rPr>
          <w:rFonts w:cs="Arial"/>
        </w:rPr>
        <w:t>To make professional judgements in the context of the relevant legal and policy frameworks.</w:t>
      </w:r>
    </w:p>
    <w:p w14:paraId="6073B3E9" w14:textId="691C7C1C" w:rsidR="00913A3A" w:rsidRPr="00BD26D0" w:rsidRDefault="00913A3A" w:rsidP="00913A3A">
      <w:pPr>
        <w:spacing w:line="276" w:lineRule="auto"/>
        <w:rPr>
          <w:rFonts w:cs="Arial"/>
        </w:rPr>
      </w:pPr>
      <w:r w:rsidRPr="00BD26D0">
        <w:rPr>
          <w:rFonts w:cs="Arial"/>
        </w:rPr>
        <w:t>To provide advice and mentoring for the Grants Team Advanced Trusted Assessors for noncomplex assessments and adaptations.</w:t>
      </w:r>
    </w:p>
    <w:p w14:paraId="4C3F2A13" w14:textId="77777777" w:rsidR="005A016A" w:rsidRPr="00BD26D0" w:rsidRDefault="005A016A" w:rsidP="005A016A">
      <w:pPr>
        <w:autoSpaceDE w:val="0"/>
        <w:autoSpaceDN w:val="0"/>
        <w:adjustRightInd w:val="0"/>
        <w:spacing w:after="0" w:line="240" w:lineRule="auto"/>
        <w:rPr>
          <w:rFonts w:cs="Arial"/>
        </w:rPr>
      </w:pPr>
      <w:r w:rsidRPr="00BD26D0">
        <w:rPr>
          <w:rFonts w:cs="Arial"/>
        </w:rPr>
        <w:t>To undertake a lead role in a specialist area of professional practice as requested by the</w:t>
      </w:r>
    </w:p>
    <w:p w14:paraId="2E3DEE00" w14:textId="77777777" w:rsidR="005A016A" w:rsidRPr="00BD26D0" w:rsidRDefault="005A016A" w:rsidP="005A016A">
      <w:pPr>
        <w:autoSpaceDE w:val="0"/>
        <w:autoSpaceDN w:val="0"/>
        <w:adjustRightInd w:val="0"/>
        <w:spacing w:after="0" w:line="240" w:lineRule="auto"/>
        <w:rPr>
          <w:rFonts w:cs="Arial"/>
        </w:rPr>
      </w:pPr>
      <w:r w:rsidRPr="00BD26D0">
        <w:rPr>
          <w:rFonts w:cs="Arial"/>
        </w:rPr>
        <w:t>Team Manager and to take every opportunity to develop the required knowledge base to</w:t>
      </w:r>
    </w:p>
    <w:p w14:paraId="04D23191" w14:textId="18E03A56" w:rsidR="005A016A" w:rsidRPr="00BD26D0" w:rsidRDefault="005A016A" w:rsidP="005A016A">
      <w:pPr>
        <w:spacing w:line="276" w:lineRule="auto"/>
        <w:rPr>
          <w:rFonts w:cs="Arial"/>
        </w:rPr>
      </w:pPr>
      <w:r w:rsidRPr="00BD26D0">
        <w:rPr>
          <w:rFonts w:cs="Arial"/>
        </w:rPr>
        <w:t>advise the Department accordingly.</w:t>
      </w:r>
    </w:p>
    <w:p w14:paraId="51C9CBC8" w14:textId="77777777" w:rsidR="00913A3A" w:rsidRPr="00BD26D0" w:rsidRDefault="00913A3A" w:rsidP="00913A3A">
      <w:pPr>
        <w:pStyle w:val="CommentText"/>
        <w:spacing w:line="276" w:lineRule="auto"/>
        <w:rPr>
          <w:rFonts w:ascii="Lato" w:eastAsiaTheme="minorHAnsi" w:hAnsi="Lato" w:cs="Arial"/>
          <w:spacing w:val="0"/>
          <w:sz w:val="22"/>
          <w:szCs w:val="22"/>
        </w:rPr>
      </w:pPr>
      <w:r w:rsidRPr="00BD26D0">
        <w:rPr>
          <w:rFonts w:ascii="Lato" w:eastAsiaTheme="minorHAnsi" w:hAnsi="Lato" w:cs="Arial"/>
          <w:spacing w:val="0"/>
          <w:sz w:val="22"/>
          <w:szCs w:val="22"/>
        </w:rPr>
        <w:t>(Occupational Therapists are required to adhere to the Royal College of Occupational Therapy Code of Ethics &amp; Professional Conduct and the Heath &amp; Care Professional Council Standards of Proficiency (Code &amp; Standards) within their role. An understanding of the practice areas appropriate to the level of Occupational Therapist is an integral part of this role.)</w:t>
      </w:r>
    </w:p>
    <w:p w14:paraId="459BA534" w14:textId="77777777" w:rsidR="00913A3A" w:rsidRPr="00BD26D0" w:rsidRDefault="00913A3A" w:rsidP="00913A3A">
      <w:pPr>
        <w:pStyle w:val="Default"/>
        <w:jc w:val="both"/>
        <w:rPr>
          <w:rFonts w:ascii="Lato" w:hAnsi="Lato"/>
          <w:b/>
          <w:bCs/>
          <w:color w:val="auto"/>
          <w:sz w:val="22"/>
          <w:szCs w:val="22"/>
        </w:rPr>
      </w:pPr>
    </w:p>
    <w:p w14:paraId="7F1D84CB" w14:textId="77777777" w:rsidR="00913A3A" w:rsidRPr="00BD26D0" w:rsidRDefault="00913A3A" w:rsidP="00913A3A">
      <w:pPr>
        <w:pStyle w:val="Default"/>
        <w:jc w:val="both"/>
        <w:rPr>
          <w:rFonts w:ascii="Lato" w:hAnsi="Lato"/>
          <w:b/>
          <w:bCs/>
          <w:color w:val="auto"/>
          <w:sz w:val="22"/>
          <w:szCs w:val="22"/>
        </w:rPr>
      </w:pPr>
      <w:r w:rsidRPr="00BD26D0">
        <w:rPr>
          <w:rFonts w:ascii="Lato" w:hAnsi="Lato"/>
          <w:b/>
          <w:bCs/>
          <w:color w:val="auto"/>
          <w:sz w:val="22"/>
          <w:szCs w:val="22"/>
        </w:rPr>
        <w:t xml:space="preserve">Principle Accountabilities and Responsibilities </w:t>
      </w:r>
    </w:p>
    <w:p w14:paraId="2A7C55D6" w14:textId="77777777" w:rsidR="00913A3A" w:rsidRPr="002406B0" w:rsidRDefault="00913A3A" w:rsidP="00913A3A">
      <w:pPr>
        <w:pStyle w:val="Default"/>
        <w:jc w:val="both"/>
        <w:rPr>
          <w:rFonts w:ascii="Lato" w:hAnsi="Lato"/>
          <w:b/>
          <w:bCs/>
          <w:color w:val="FF0000"/>
          <w:sz w:val="22"/>
          <w:szCs w:val="22"/>
        </w:rPr>
      </w:pPr>
    </w:p>
    <w:p w14:paraId="7EF5B068" w14:textId="77777777" w:rsidR="00913A3A" w:rsidRPr="00BD26D0" w:rsidRDefault="00913A3A" w:rsidP="00913A3A">
      <w:pPr>
        <w:pStyle w:val="Default"/>
        <w:jc w:val="both"/>
        <w:rPr>
          <w:rFonts w:ascii="Lato" w:hAnsi="Lato"/>
          <w:color w:val="auto"/>
          <w:sz w:val="22"/>
          <w:szCs w:val="22"/>
          <w:u w:val="single"/>
        </w:rPr>
      </w:pPr>
      <w:r w:rsidRPr="00BD26D0">
        <w:rPr>
          <w:rFonts w:ascii="Lato" w:hAnsi="Lato"/>
          <w:b/>
          <w:bCs/>
          <w:color w:val="auto"/>
          <w:sz w:val="22"/>
          <w:szCs w:val="22"/>
          <w:u w:val="single"/>
        </w:rPr>
        <w:t>Clinical</w:t>
      </w:r>
    </w:p>
    <w:p w14:paraId="327D726E" w14:textId="77777777" w:rsidR="00913A3A" w:rsidRPr="00BD26D0" w:rsidRDefault="00913A3A" w:rsidP="00913A3A">
      <w:pPr>
        <w:pStyle w:val="Default"/>
        <w:ind w:left="720"/>
        <w:jc w:val="both"/>
        <w:rPr>
          <w:rFonts w:ascii="Lato" w:hAnsi="Lato"/>
          <w:color w:val="auto"/>
          <w:sz w:val="22"/>
          <w:szCs w:val="22"/>
        </w:rPr>
      </w:pPr>
    </w:p>
    <w:p w14:paraId="119BA820"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community Occupational Therapy for the client group residing in the London Borough of Bexley.</w:t>
      </w:r>
    </w:p>
    <w:p w14:paraId="1B8D9604" w14:textId="28E5CE08" w:rsidR="00913A3A" w:rsidRPr="00BD26D0" w:rsidRDefault="00913A3A" w:rsidP="00913A3A">
      <w:pPr>
        <w:spacing w:after="0" w:line="240" w:lineRule="auto"/>
        <w:rPr>
          <w:rFonts w:cs="Arial"/>
        </w:rPr>
      </w:pPr>
      <w:r w:rsidRPr="00BD26D0">
        <w:rPr>
          <w:rFonts w:cs="Arial"/>
        </w:rPr>
        <w:t xml:space="preserve">You will conduct housing assessments for </w:t>
      </w:r>
      <w:r w:rsidR="00FB0F17" w:rsidRPr="00BD26D0">
        <w:rPr>
          <w:rFonts w:cs="Arial"/>
        </w:rPr>
        <w:t xml:space="preserve">complex </w:t>
      </w:r>
      <w:r w:rsidRPr="00BD26D0">
        <w:rPr>
          <w:rFonts w:cs="Arial"/>
        </w:rPr>
        <w:t>childrens or adult cases and make recommendations around rehousing requirements where relevant.</w:t>
      </w:r>
    </w:p>
    <w:p w14:paraId="21C0C862" w14:textId="77777777" w:rsidR="00913A3A" w:rsidRPr="00BD26D0" w:rsidRDefault="00913A3A" w:rsidP="00913A3A">
      <w:pPr>
        <w:spacing w:after="0" w:line="240" w:lineRule="auto"/>
        <w:rPr>
          <w:rFonts w:cs="Arial"/>
        </w:rPr>
      </w:pPr>
    </w:p>
    <w:p w14:paraId="7BD42287"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functionally assess individuals to identify environmental constraints that impact the person’s independence in daily tasks within their living environment.</w:t>
      </w:r>
    </w:p>
    <w:p w14:paraId="143D8776"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 xml:space="preserve">You will use a strength based personalised approach to enable individuals to achieve their life roles within their home environment. </w:t>
      </w:r>
    </w:p>
    <w:p w14:paraId="17827B6F"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recommend home adaptation solutions, in order to facilitate independence and/or improve quality of life, in accordance with Departmental policies and current legislation.</w:t>
      </w:r>
    </w:p>
    <w:p w14:paraId="03C60255" w14:textId="754BABD7" w:rsidR="00913A3A" w:rsidRPr="00BD26D0" w:rsidRDefault="00913A3A" w:rsidP="00913A3A">
      <w:pPr>
        <w:rPr>
          <w:rFonts w:cs="Arial"/>
        </w:rPr>
      </w:pPr>
      <w:r w:rsidRPr="00BD26D0">
        <w:rPr>
          <w:rFonts w:cs="Arial"/>
        </w:rPr>
        <w:t xml:space="preserve">You will complete OT specifications for </w:t>
      </w:r>
      <w:r w:rsidR="000A0B5C" w:rsidRPr="00BD26D0">
        <w:rPr>
          <w:rFonts w:cs="Arial"/>
        </w:rPr>
        <w:t xml:space="preserve">complex </w:t>
      </w:r>
      <w:r w:rsidRPr="00BD26D0">
        <w:rPr>
          <w:rFonts w:cs="Arial"/>
        </w:rPr>
        <w:t xml:space="preserve">major adaptation works for owner occupier, housing association, council and privately rented properties in line with the Housing Grants, Construction and Regeneration Act 1996. </w:t>
      </w:r>
    </w:p>
    <w:p w14:paraId="5E542269" w14:textId="77777777" w:rsidR="00913A3A" w:rsidRPr="00BD26D0" w:rsidRDefault="00913A3A" w:rsidP="00913A3A">
      <w:pPr>
        <w:rPr>
          <w:rFonts w:cs="Arial"/>
        </w:rPr>
      </w:pPr>
      <w:r w:rsidRPr="00BD26D0">
        <w:rPr>
          <w:rFonts w:cs="Arial"/>
        </w:rPr>
        <w:lastRenderedPageBreak/>
        <w:t>You will assist in undertaking joint feasibility visits with Grants buildings surveyors to help ascertain likely potential adaptations on complex cases and assist the surveyor as required in working up proposed schemes.</w:t>
      </w:r>
    </w:p>
    <w:p w14:paraId="5CB90470"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specialist OT guidance to the housing project workers/advanced trusted assessors as required (all ages)</w:t>
      </w:r>
    </w:p>
    <w:p w14:paraId="3E50F1E2"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 xml:space="preserve">You will teach, liaise and provide advice about compensatory principles and techniques to support independence. </w:t>
      </w:r>
    </w:p>
    <w:p w14:paraId="6AE44B2A" w14:textId="77777777" w:rsidR="00913A3A" w:rsidRPr="00BD26D0" w:rsidRDefault="00913A3A" w:rsidP="00913A3A">
      <w:pPr>
        <w:rPr>
          <w:rFonts w:cs="Arial"/>
        </w:rPr>
      </w:pPr>
      <w:r w:rsidRPr="00BD26D0">
        <w:rPr>
          <w:rFonts w:cs="Arial"/>
        </w:rPr>
        <w:t>Where required, you will work in partnership with housing associations to review completed major adaptation works. If there are problems with the completed works, to make further recommendations and review as necessary.</w:t>
      </w:r>
    </w:p>
    <w:p w14:paraId="53248AC2" w14:textId="2FA8D9DA" w:rsidR="00913A3A" w:rsidRPr="00BD26D0" w:rsidRDefault="00913A3A" w:rsidP="00913A3A">
      <w:pPr>
        <w:tabs>
          <w:tab w:val="left" w:pos="-720"/>
        </w:tabs>
        <w:suppressAutoHyphens/>
        <w:spacing w:after="120" w:line="240" w:lineRule="auto"/>
        <w:jc w:val="both"/>
        <w:rPr>
          <w:rFonts w:cs="Arial"/>
        </w:rPr>
      </w:pPr>
      <w:r w:rsidRPr="00BD26D0">
        <w:rPr>
          <w:rFonts w:cs="Arial"/>
        </w:rPr>
        <w:t xml:space="preserve">You will assess </w:t>
      </w:r>
      <w:r w:rsidR="00BD26D0" w:rsidRPr="00BD26D0">
        <w:rPr>
          <w:rFonts w:cs="Arial"/>
        </w:rPr>
        <w:t>children</w:t>
      </w:r>
      <w:r w:rsidRPr="00BD26D0">
        <w:rPr>
          <w:rFonts w:cs="Arial"/>
        </w:rPr>
        <w:t xml:space="preserve"> and </w:t>
      </w:r>
      <w:r w:rsidR="00BD26D0" w:rsidRPr="00BD26D0">
        <w:rPr>
          <w:rFonts w:cs="Arial"/>
        </w:rPr>
        <w:t>adults</w:t>
      </w:r>
      <w:r w:rsidRPr="00BD26D0">
        <w:rPr>
          <w:rFonts w:cs="Arial"/>
        </w:rPr>
        <w:t xml:space="preserve"> to determine their needs, considering the needs of carers, and to devise action plans to promote independence and to reduce risk.</w:t>
      </w:r>
    </w:p>
    <w:p w14:paraId="3BEC2219" w14:textId="5D44D92C" w:rsidR="00913A3A" w:rsidRPr="00BD26D0" w:rsidRDefault="00913A3A" w:rsidP="00913A3A">
      <w:pPr>
        <w:rPr>
          <w:rFonts w:cs="Arial"/>
        </w:rPr>
      </w:pPr>
      <w:r w:rsidRPr="00BD26D0">
        <w:rPr>
          <w:rFonts w:cs="Arial"/>
        </w:rPr>
        <w:t xml:space="preserve">You will recognise and act on safeguarding concerns relating to children with care and support needs. To identify and raise safeguarding concerns relating to children and adults with care and support needs. </w:t>
      </w:r>
    </w:p>
    <w:p w14:paraId="6CE4E8F4"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arrange for provision of equipment including seating/moving and handling equipment to children and adults, demonstrating its correct use and training to parents and informal carers.</w:t>
      </w:r>
    </w:p>
    <w:p w14:paraId="24C9CA9C"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identify minor and major adaptations that are required to the home and advise on the adaptation process and liaise with the relevant professionals to ensure that proposed adaptations meet the need and are best value.</w:t>
      </w:r>
    </w:p>
    <w:p w14:paraId="6C6E80C9"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assess the needs of children and young people being placed with foster carers, including short term breaks, to assess the suitability of potential property and to provide equipment and advice as appropriate.</w:t>
      </w:r>
    </w:p>
    <w:p w14:paraId="664F8F1C"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identify the need for specialist, complex equipment and arranging such provision.</w:t>
      </w:r>
    </w:p>
    <w:p w14:paraId="15321B30"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undertake risk assessments and care plans.</w:t>
      </w:r>
    </w:p>
    <w:p w14:paraId="3E49B723"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be a lead point of contact in relation to any priority adaptations to the home required to facilitate discharge from hospital</w:t>
      </w:r>
    </w:p>
    <w:p w14:paraId="2D03841F"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manage a caseload of people of all ages (including children) who have complex functional problems.</w:t>
      </w:r>
    </w:p>
    <w:p w14:paraId="7AF05AE5"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fit, demonstrate and evaluate specialist equipment and advise about the design of individually made equipment where none is commercially available.</w:t>
      </w:r>
    </w:p>
    <w:p w14:paraId="71DC07E3"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demonstrate and evaluate adaptations to Bexley residents, including advising people about Disabled Facilities grants and/or other funding arrangements.</w:t>
      </w:r>
    </w:p>
    <w:p w14:paraId="212783AE"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identify the need for involvement from other agencies and referring on, as appropriate.</w:t>
      </w:r>
    </w:p>
    <w:p w14:paraId="03F37990"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liaise with all other services and agencies involved with service users, including participation in case conferences where appropriate.</w:t>
      </w:r>
    </w:p>
    <w:p w14:paraId="2E8B4A80"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undertake a case co-ordinating/case management role where required within the Local Care Networks multidisciplinary team</w:t>
      </w:r>
    </w:p>
    <w:p w14:paraId="30B5EB64"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attend Integrated Care monitoring meetings as required</w:t>
      </w:r>
    </w:p>
    <w:p w14:paraId="4E141B77"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take responsibility for keeping own continuous professional development</w:t>
      </w:r>
    </w:p>
    <w:p w14:paraId="746E90A6"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review service users’ needs following assessment and service provision</w:t>
      </w:r>
    </w:p>
    <w:p w14:paraId="50B02A23" w14:textId="77777777" w:rsidR="00913A3A" w:rsidRPr="00BD26D0" w:rsidRDefault="00913A3A" w:rsidP="00913A3A">
      <w:pPr>
        <w:autoSpaceDE w:val="0"/>
        <w:autoSpaceDN w:val="0"/>
        <w:adjustRightInd w:val="0"/>
        <w:spacing w:after="0" w:line="240" w:lineRule="auto"/>
        <w:rPr>
          <w:rFonts w:ascii="Gill Sans MT" w:hAnsi="Gill Sans MT" w:cs="Gill Sans MT"/>
          <w:b/>
          <w:bCs/>
          <w:sz w:val="24"/>
          <w:szCs w:val="24"/>
          <w:u w:val="single"/>
        </w:rPr>
      </w:pPr>
      <w:r w:rsidRPr="00BD26D0">
        <w:rPr>
          <w:rFonts w:ascii="Gill Sans MT" w:hAnsi="Gill Sans MT" w:cs="Gill Sans MT"/>
          <w:b/>
          <w:bCs/>
          <w:sz w:val="24"/>
          <w:szCs w:val="24"/>
          <w:u w:val="single"/>
        </w:rPr>
        <w:lastRenderedPageBreak/>
        <w:t>Teaching, Advisory and Liaison</w:t>
      </w:r>
    </w:p>
    <w:p w14:paraId="4B68CB9F" w14:textId="33A48297" w:rsidR="005400E6" w:rsidRPr="00BD26D0" w:rsidRDefault="005400E6" w:rsidP="00350BA2">
      <w:pPr>
        <w:tabs>
          <w:tab w:val="left" w:pos="-720"/>
        </w:tabs>
        <w:suppressAutoHyphens/>
        <w:spacing w:after="120" w:line="240" w:lineRule="auto"/>
        <w:jc w:val="both"/>
        <w:rPr>
          <w:rFonts w:cs="Arial"/>
        </w:rPr>
      </w:pPr>
      <w:r w:rsidRPr="00BD26D0">
        <w:rPr>
          <w:rFonts w:cs="Arial"/>
        </w:rPr>
        <w:t>Advising the Occupational Therapists and assistants in the team about issues relating to agreed specialist area of professional development.</w:t>
      </w:r>
    </w:p>
    <w:p w14:paraId="0F528CF1" w14:textId="77777777" w:rsidR="00350BA2" w:rsidRPr="00BD26D0" w:rsidRDefault="00913A3A" w:rsidP="00350BA2">
      <w:pPr>
        <w:tabs>
          <w:tab w:val="left" w:pos="-720"/>
        </w:tabs>
        <w:suppressAutoHyphens/>
        <w:spacing w:after="0" w:line="240" w:lineRule="auto"/>
        <w:contextualSpacing/>
        <w:jc w:val="both"/>
        <w:rPr>
          <w:rFonts w:cs="Arial"/>
        </w:rPr>
      </w:pPr>
      <w:r w:rsidRPr="00BD26D0">
        <w:rPr>
          <w:rFonts w:cs="Arial"/>
        </w:rPr>
        <w:t>You will teach, liais</w:t>
      </w:r>
      <w:r w:rsidR="00A63836" w:rsidRPr="00BD26D0">
        <w:rPr>
          <w:rFonts w:cs="Arial"/>
        </w:rPr>
        <w:t>e</w:t>
      </w:r>
      <w:r w:rsidRPr="00BD26D0">
        <w:rPr>
          <w:rFonts w:cs="Arial"/>
        </w:rPr>
        <w:t>, and provid</w:t>
      </w:r>
      <w:r w:rsidR="00A63836" w:rsidRPr="00BD26D0">
        <w:rPr>
          <w:rFonts w:cs="Arial"/>
        </w:rPr>
        <w:t xml:space="preserve">e </w:t>
      </w:r>
      <w:r w:rsidRPr="00BD26D0">
        <w:rPr>
          <w:rFonts w:cs="Arial"/>
        </w:rPr>
        <w:t xml:space="preserve">advice on issues relating to disability </w:t>
      </w:r>
      <w:r w:rsidR="00350BA2" w:rsidRPr="00BD26D0">
        <w:rPr>
          <w:rFonts w:cs="Arial"/>
        </w:rPr>
        <w:t>and area of</w:t>
      </w:r>
    </w:p>
    <w:p w14:paraId="6CF5A695" w14:textId="77777777" w:rsidR="00350BA2" w:rsidRPr="00BD26D0" w:rsidRDefault="00350BA2" w:rsidP="00350BA2">
      <w:pPr>
        <w:tabs>
          <w:tab w:val="left" w:pos="-720"/>
        </w:tabs>
        <w:suppressAutoHyphens/>
        <w:spacing w:after="0" w:line="240" w:lineRule="auto"/>
        <w:contextualSpacing/>
        <w:jc w:val="both"/>
        <w:rPr>
          <w:rFonts w:cs="Arial"/>
        </w:rPr>
      </w:pPr>
      <w:r w:rsidRPr="00BD26D0">
        <w:rPr>
          <w:rFonts w:cs="Arial"/>
        </w:rPr>
        <w:t>specialism to managers of a wide range of statutory and voluntary agencies, in order to</w:t>
      </w:r>
    </w:p>
    <w:p w14:paraId="114D680B" w14:textId="29CCC63E" w:rsidR="00913A3A" w:rsidRPr="00BD26D0" w:rsidRDefault="00350BA2" w:rsidP="00350BA2">
      <w:pPr>
        <w:tabs>
          <w:tab w:val="left" w:pos="-720"/>
        </w:tabs>
        <w:suppressAutoHyphens/>
        <w:spacing w:after="0" w:line="240" w:lineRule="auto"/>
        <w:contextualSpacing/>
        <w:jc w:val="both"/>
        <w:rPr>
          <w:rFonts w:cs="Arial"/>
        </w:rPr>
      </w:pPr>
      <w:r w:rsidRPr="00BD26D0">
        <w:rPr>
          <w:rFonts w:cs="Arial"/>
        </w:rPr>
        <w:t>improve services for client group.</w:t>
      </w:r>
    </w:p>
    <w:p w14:paraId="2FDE106A" w14:textId="77777777" w:rsidR="00350BA2" w:rsidRPr="00BD26D0" w:rsidRDefault="00350BA2" w:rsidP="00350BA2">
      <w:pPr>
        <w:tabs>
          <w:tab w:val="left" w:pos="-720"/>
        </w:tabs>
        <w:suppressAutoHyphens/>
        <w:spacing w:after="0" w:line="240" w:lineRule="auto"/>
        <w:contextualSpacing/>
        <w:jc w:val="both"/>
        <w:rPr>
          <w:rFonts w:cs="Arial"/>
          <w:sz w:val="12"/>
          <w:szCs w:val="12"/>
        </w:rPr>
      </w:pPr>
    </w:p>
    <w:p w14:paraId="619D33FA" w14:textId="0BDFA25A" w:rsidR="00913A3A" w:rsidRPr="00BD26D0" w:rsidRDefault="00913A3A" w:rsidP="00913A3A">
      <w:pPr>
        <w:tabs>
          <w:tab w:val="left" w:pos="-720"/>
        </w:tabs>
        <w:suppressAutoHyphens/>
        <w:spacing w:after="120" w:line="240" w:lineRule="auto"/>
        <w:jc w:val="both"/>
        <w:rPr>
          <w:rFonts w:cs="Arial"/>
        </w:rPr>
      </w:pPr>
      <w:r w:rsidRPr="00BD26D0">
        <w:rPr>
          <w:rFonts w:cs="Arial"/>
        </w:rPr>
        <w:t xml:space="preserve">You will </w:t>
      </w:r>
      <w:r w:rsidR="00350BA2" w:rsidRPr="00BD26D0">
        <w:rPr>
          <w:rFonts w:cs="Arial"/>
        </w:rPr>
        <w:t xml:space="preserve">give </w:t>
      </w:r>
      <w:r w:rsidRPr="00BD26D0">
        <w:rPr>
          <w:rFonts w:cs="Arial"/>
        </w:rPr>
        <w:t>lectures and demonstrations, including in-service training about disability, intermediate care, assessment, rehabilitative techniques, and available resources</w:t>
      </w:r>
      <w:r w:rsidR="00350BA2" w:rsidRPr="00BD26D0">
        <w:rPr>
          <w:rFonts w:cs="Arial"/>
        </w:rPr>
        <w:t xml:space="preserve"> with particular emphasis on agreed specialist areas.</w:t>
      </w:r>
    </w:p>
    <w:p w14:paraId="66DFF0AF" w14:textId="347A915B"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specific advice about housing options and adaptations to service users, carers and other relevant people.</w:t>
      </w:r>
    </w:p>
    <w:p w14:paraId="382154DF"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You will provide advice and support to other caseworkers in the department about funding disability adaptations and subsequent service provision to clients.</w:t>
      </w:r>
    </w:p>
    <w:p w14:paraId="71C1CD0B" w14:textId="774BC395" w:rsidR="00913A3A" w:rsidRPr="00BD26D0" w:rsidRDefault="00913A3A" w:rsidP="00913A3A">
      <w:pPr>
        <w:tabs>
          <w:tab w:val="left" w:pos="-720"/>
        </w:tabs>
        <w:suppressAutoHyphens/>
        <w:spacing w:after="120" w:line="240" w:lineRule="auto"/>
        <w:jc w:val="both"/>
        <w:rPr>
          <w:rFonts w:cs="Arial"/>
        </w:rPr>
      </w:pPr>
      <w:r w:rsidRPr="00BD26D0">
        <w:rPr>
          <w:rFonts w:cs="Arial"/>
        </w:rPr>
        <w:t xml:space="preserve">You will provide professional </w:t>
      </w:r>
      <w:r w:rsidR="001B6B24" w:rsidRPr="00BD26D0">
        <w:rPr>
          <w:rFonts w:cs="Arial"/>
        </w:rPr>
        <w:t>supervision and training</w:t>
      </w:r>
      <w:r w:rsidRPr="00BD26D0">
        <w:rPr>
          <w:rFonts w:cs="Arial"/>
        </w:rPr>
        <w:t xml:space="preserve"> to support staff, to ensure that a high quality of service and competence is maintained.</w:t>
      </w:r>
    </w:p>
    <w:p w14:paraId="32E41DA0" w14:textId="170CF31E" w:rsidR="00913A3A" w:rsidRPr="00BD26D0" w:rsidRDefault="00913A3A" w:rsidP="00913A3A">
      <w:pPr>
        <w:tabs>
          <w:tab w:val="left" w:pos="-720"/>
        </w:tabs>
        <w:suppressAutoHyphens/>
        <w:spacing w:after="120" w:line="240" w:lineRule="auto"/>
        <w:jc w:val="both"/>
        <w:rPr>
          <w:rFonts w:cs="Arial"/>
        </w:rPr>
      </w:pPr>
      <w:r w:rsidRPr="00BD26D0">
        <w:rPr>
          <w:rFonts w:cs="Arial"/>
        </w:rPr>
        <w:t>You will supervise Occupational Therapy students by designing work programmes and evaluating performance as required.</w:t>
      </w:r>
    </w:p>
    <w:p w14:paraId="66D7843D" w14:textId="35BEC2EE" w:rsidR="00C30E0C" w:rsidRPr="00BD26D0" w:rsidRDefault="00C30E0C" w:rsidP="00913A3A">
      <w:pPr>
        <w:tabs>
          <w:tab w:val="left" w:pos="-720"/>
        </w:tabs>
        <w:suppressAutoHyphens/>
        <w:spacing w:after="120" w:line="240" w:lineRule="auto"/>
        <w:jc w:val="both"/>
        <w:rPr>
          <w:rFonts w:cs="Arial"/>
        </w:rPr>
      </w:pPr>
      <w:r w:rsidRPr="00BD26D0">
        <w:rPr>
          <w:rFonts w:cs="Arial"/>
        </w:rPr>
        <w:t>You will participate in team and departmental meetings.</w:t>
      </w:r>
    </w:p>
    <w:p w14:paraId="74515C10" w14:textId="77777777" w:rsidR="00913A3A" w:rsidRPr="002406B0" w:rsidRDefault="00913A3A" w:rsidP="00913A3A">
      <w:pPr>
        <w:autoSpaceDE w:val="0"/>
        <w:autoSpaceDN w:val="0"/>
        <w:adjustRightInd w:val="0"/>
        <w:spacing w:after="0" w:line="240" w:lineRule="auto"/>
        <w:rPr>
          <w:rFonts w:ascii="Gill Sans MT" w:hAnsi="Gill Sans MT" w:cs="Gill Sans MT"/>
          <w:color w:val="FF0000"/>
          <w:sz w:val="24"/>
          <w:szCs w:val="24"/>
        </w:rPr>
      </w:pPr>
    </w:p>
    <w:p w14:paraId="7045C2F4" w14:textId="77777777" w:rsidR="00913A3A" w:rsidRPr="00BD26D0" w:rsidRDefault="00913A3A" w:rsidP="00913A3A">
      <w:pPr>
        <w:autoSpaceDE w:val="0"/>
        <w:autoSpaceDN w:val="0"/>
        <w:adjustRightInd w:val="0"/>
        <w:spacing w:after="0" w:line="240" w:lineRule="auto"/>
        <w:rPr>
          <w:rFonts w:ascii="Gill Sans MT" w:hAnsi="Gill Sans MT" w:cs="Gill Sans MT"/>
          <w:b/>
          <w:bCs/>
          <w:sz w:val="24"/>
          <w:szCs w:val="24"/>
          <w:u w:val="single"/>
        </w:rPr>
      </w:pPr>
      <w:r w:rsidRPr="00BD26D0">
        <w:rPr>
          <w:rFonts w:ascii="Gill Sans MT" w:hAnsi="Gill Sans MT" w:cs="Gill Sans MT"/>
          <w:b/>
          <w:bCs/>
          <w:sz w:val="24"/>
          <w:szCs w:val="24"/>
          <w:u w:val="single"/>
        </w:rPr>
        <w:t>Professional and Administrative</w:t>
      </w:r>
    </w:p>
    <w:p w14:paraId="45D8AB40" w14:textId="2F04B6B9" w:rsidR="0054007F" w:rsidRPr="00BD26D0" w:rsidRDefault="00913A3A" w:rsidP="0054007F">
      <w:pPr>
        <w:tabs>
          <w:tab w:val="left" w:pos="-720"/>
        </w:tabs>
        <w:suppressAutoHyphens/>
        <w:spacing w:after="0" w:line="240" w:lineRule="auto"/>
        <w:jc w:val="both"/>
        <w:rPr>
          <w:rFonts w:cs="Arial"/>
        </w:rPr>
      </w:pPr>
      <w:r w:rsidRPr="00BD26D0">
        <w:rPr>
          <w:rFonts w:cs="Arial"/>
        </w:rPr>
        <w:t>You will develop</w:t>
      </w:r>
      <w:r w:rsidR="00C30E0C" w:rsidRPr="00BD26D0">
        <w:rPr>
          <w:rFonts w:cs="Arial"/>
        </w:rPr>
        <w:t xml:space="preserve"> </w:t>
      </w:r>
      <w:r w:rsidRPr="00BD26D0">
        <w:rPr>
          <w:rFonts w:cs="Arial"/>
        </w:rPr>
        <w:t xml:space="preserve">a comprehensive and effective Housing Occupational Therapy Service, including </w:t>
      </w:r>
      <w:r w:rsidR="0054007F" w:rsidRPr="00BD26D0">
        <w:rPr>
          <w:rFonts w:cs="Arial"/>
        </w:rPr>
        <w:t>formulating and interpreting</w:t>
      </w:r>
      <w:r w:rsidRPr="00BD26D0">
        <w:rPr>
          <w:rFonts w:cs="Arial"/>
        </w:rPr>
        <w:t xml:space="preserve"> statistics</w:t>
      </w:r>
      <w:r w:rsidR="0054007F" w:rsidRPr="00BD26D0">
        <w:rPr>
          <w:rFonts w:cs="Arial"/>
        </w:rPr>
        <w:t xml:space="preserve">. </w:t>
      </w:r>
      <w:r w:rsidRPr="00BD26D0">
        <w:rPr>
          <w:rFonts w:cs="Arial"/>
        </w:rPr>
        <w:t xml:space="preserve"> </w:t>
      </w:r>
      <w:r w:rsidR="0054007F" w:rsidRPr="00BD26D0">
        <w:rPr>
          <w:rFonts w:cs="Arial"/>
        </w:rPr>
        <w:t>Reviewing existing procedures for service</w:t>
      </w:r>
    </w:p>
    <w:p w14:paraId="242E8680" w14:textId="77777777" w:rsidR="0054007F" w:rsidRPr="00BD26D0" w:rsidRDefault="0054007F" w:rsidP="0054007F">
      <w:pPr>
        <w:tabs>
          <w:tab w:val="left" w:pos="-720"/>
        </w:tabs>
        <w:suppressAutoHyphens/>
        <w:spacing w:after="0" w:line="240" w:lineRule="auto"/>
        <w:jc w:val="both"/>
        <w:rPr>
          <w:rFonts w:cs="Arial"/>
        </w:rPr>
      </w:pPr>
      <w:r w:rsidRPr="00BD26D0">
        <w:rPr>
          <w:rFonts w:cs="Arial"/>
        </w:rPr>
        <w:t>delivery, and recommending and implementing improved solutions, in order to meet</w:t>
      </w:r>
    </w:p>
    <w:p w14:paraId="27EAA495" w14:textId="7B3BFC2E" w:rsidR="0054007F" w:rsidRPr="00BD26D0" w:rsidRDefault="0054007F" w:rsidP="0054007F">
      <w:pPr>
        <w:tabs>
          <w:tab w:val="left" w:pos="-720"/>
        </w:tabs>
        <w:suppressAutoHyphens/>
        <w:spacing w:after="0" w:line="240" w:lineRule="auto"/>
        <w:jc w:val="both"/>
        <w:rPr>
          <w:rFonts w:cs="Arial"/>
        </w:rPr>
      </w:pPr>
      <w:r w:rsidRPr="00BD26D0">
        <w:rPr>
          <w:rFonts w:cs="Arial"/>
        </w:rPr>
        <w:t>service development objectives.</w:t>
      </w:r>
    </w:p>
    <w:p w14:paraId="47467BA1" w14:textId="77777777" w:rsidR="0054007F" w:rsidRPr="00BD26D0" w:rsidRDefault="0054007F" w:rsidP="0054007F">
      <w:pPr>
        <w:tabs>
          <w:tab w:val="left" w:pos="-720"/>
        </w:tabs>
        <w:suppressAutoHyphens/>
        <w:spacing w:after="0" w:line="240" w:lineRule="auto"/>
        <w:jc w:val="both"/>
        <w:rPr>
          <w:rFonts w:cs="Arial"/>
          <w:sz w:val="12"/>
          <w:szCs w:val="12"/>
        </w:rPr>
      </w:pPr>
    </w:p>
    <w:p w14:paraId="386C01CF" w14:textId="4B7DB87C" w:rsidR="00913A3A" w:rsidRPr="00BD26D0" w:rsidRDefault="00913A3A" w:rsidP="0054007F">
      <w:pPr>
        <w:tabs>
          <w:tab w:val="left" w:pos="-720"/>
        </w:tabs>
        <w:suppressAutoHyphens/>
        <w:spacing w:after="120" w:line="240" w:lineRule="auto"/>
        <w:jc w:val="both"/>
        <w:rPr>
          <w:rFonts w:cs="Arial"/>
        </w:rPr>
      </w:pPr>
      <w:r w:rsidRPr="00BD26D0">
        <w:rPr>
          <w:rFonts w:cs="Arial"/>
        </w:rPr>
        <w:t>You will maintain comprehensive casework records, writing accurate and professional assessments and reports, and dealing with relevant correspondence.</w:t>
      </w:r>
    </w:p>
    <w:p w14:paraId="228E3094" w14:textId="77777777" w:rsidR="00913A3A" w:rsidRPr="00BD26D0" w:rsidRDefault="00913A3A" w:rsidP="00913A3A">
      <w:pPr>
        <w:tabs>
          <w:tab w:val="left" w:pos="-720"/>
        </w:tabs>
        <w:suppressAutoHyphens/>
        <w:spacing w:after="120" w:line="240" w:lineRule="auto"/>
        <w:jc w:val="both"/>
        <w:rPr>
          <w:rFonts w:cs="Arial"/>
        </w:rPr>
      </w:pPr>
      <w:r w:rsidRPr="00BD26D0">
        <w:rPr>
          <w:rFonts w:cs="Arial"/>
        </w:rPr>
        <w:t>Any other duties that may be required.</w:t>
      </w:r>
    </w:p>
    <w:p w14:paraId="2AF33800" w14:textId="77777777" w:rsidR="00913A3A" w:rsidRPr="00BD26D0" w:rsidRDefault="00913A3A" w:rsidP="00B54111">
      <w:pPr>
        <w:autoSpaceDE w:val="0"/>
        <w:autoSpaceDN w:val="0"/>
        <w:adjustRightInd w:val="0"/>
        <w:spacing w:after="0" w:line="240" w:lineRule="auto"/>
        <w:rPr>
          <w:rFonts w:cs="Arial"/>
        </w:rPr>
      </w:pPr>
    </w:p>
    <w:p w14:paraId="7F5B8826" w14:textId="1B603354" w:rsidR="00C25B5A" w:rsidRPr="00BD26D0" w:rsidRDefault="00C25B5A" w:rsidP="00C25B5A">
      <w:pPr>
        <w:rPr>
          <w:i/>
        </w:rPr>
      </w:pPr>
      <w:r w:rsidRPr="00BD26D0">
        <w:rPr>
          <w:i/>
        </w:rPr>
        <w:t>This job description sets out the main result areas of the post at the date when it was drawn up. Such duties may vary from time to time without changing the general character of the post or the level of responsibility. Such variations are a common occurrence and cannot in themselves justify a reconsideration of the grading of the post.</w:t>
      </w:r>
    </w:p>
    <w:p w14:paraId="434FA7B7" w14:textId="77777777" w:rsidR="00B170F8" w:rsidRPr="00594EB6" w:rsidRDefault="00B170F8" w:rsidP="00B170F8">
      <w:pPr>
        <w:pStyle w:val="Default"/>
        <w:rPr>
          <w:b/>
          <w:bCs/>
          <w:sz w:val="23"/>
          <w:szCs w:val="23"/>
          <w:u w:val="single"/>
        </w:rPr>
      </w:pPr>
      <w:r w:rsidRPr="00594EB6">
        <w:rPr>
          <w:b/>
          <w:bCs/>
          <w:sz w:val="23"/>
          <w:szCs w:val="23"/>
          <w:u w:val="single"/>
        </w:rPr>
        <w:t>CAREER GRADE</w:t>
      </w:r>
    </w:p>
    <w:p w14:paraId="61E1E687" w14:textId="77777777" w:rsidR="00B170F8" w:rsidRPr="00594EB6" w:rsidRDefault="00B170F8" w:rsidP="00B170F8">
      <w:pPr>
        <w:pStyle w:val="Default"/>
        <w:rPr>
          <w:b/>
          <w:bCs/>
          <w:sz w:val="23"/>
          <w:szCs w:val="23"/>
          <w:u w:val="single"/>
        </w:rPr>
      </w:pPr>
    </w:p>
    <w:p w14:paraId="3255BB16" w14:textId="77777777" w:rsidR="00B170F8" w:rsidRPr="00594EB6" w:rsidRDefault="00B170F8" w:rsidP="00B170F8">
      <w:pPr>
        <w:pStyle w:val="Default"/>
        <w:rPr>
          <w:b/>
          <w:bCs/>
          <w:sz w:val="23"/>
          <w:szCs w:val="23"/>
          <w:u w:val="single"/>
        </w:rPr>
      </w:pPr>
      <w:r w:rsidRPr="00594EB6">
        <w:rPr>
          <w:b/>
          <w:bCs/>
          <w:sz w:val="23"/>
          <w:szCs w:val="23"/>
          <w:u w:val="single"/>
        </w:rPr>
        <w:t>GRADE BEXLEY 11</w:t>
      </w:r>
    </w:p>
    <w:p w14:paraId="06F6F365" w14:textId="77777777" w:rsidR="00B170F8" w:rsidRDefault="00B170F8" w:rsidP="00C25B5A">
      <w:pPr>
        <w:rPr>
          <w:b/>
        </w:rPr>
      </w:pPr>
    </w:p>
    <w:p w14:paraId="411695A6" w14:textId="3AA92B82" w:rsidR="00C25B5A" w:rsidRDefault="00C25B5A" w:rsidP="00C25B5A">
      <w:pPr>
        <w:rPr>
          <w:b/>
        </w:rPr>
      </w:pPr>
      <w:r w:rsidRPr="00F37C76">
        <w:rPr>
          <w:b/>
        </w:rPr>
        <w:t>PERSON SPECIFICATION ESSENTIAL DESIRABLE</w:t>
      </w:r>
    </w:p>
    <w:tbl>
      <w:tblPr>
        <w:tblStyle w:val="TableGrid"/>
        <w:tblW w:w="0" w:type="auto"/>
        <w:tblLook w:val="04A0" w:firstRow="1" w:lastRow="0" w:firstColumn="1" w:lastColumn="0" w:noHBand="0" w:noVBand="1"/>
      </w:tblPr>
      <w:tblGrid>
        <w:gridCol w:w="3008"/>
        <w:gridCol w:w="3009"/>
        <w:gridCol w:w="3009"/>
      </w:tblGrid>
      <w:tr w:rsidR="00C25B5A" w14:paraId="5823342C" w14:textId="77777777" w:rsidTr="00A20D54">
        <w:trPr>
          <w:cnfStyle w:val="100000000000" w:firstRow="1" w:lastRow="0" w:firstColumn="0" w:lastColumn="0" w:oddVBand="0" w:evenVBand="0" w:oddHBand="0" w:evenHBand="0" w:firstRowFirstColumn="0" w:firstRowLastColumn="0" w:lastRowFirstColumn="0" w:lastRowLastColumn="0"/>
        </w:trPr>
        <w:tc>
          <w:tcPr>
            <w:tcW w:w="3008" w:type="dxa"/>
          </w:tcPr>
          <w:p w14:paraId="1A77C6C4" w14:textId="77777777" w:rsidR="00C25B5A" w:rsidRDefault="00C25B5A" w:rsidP="00A20D54">
            <w:pPr>
              <w:rPr>
                <w:b w:val="0"/>
              </w:rPr>
            </w:pPr>
          </w:p>
        </w:tc>
        <w:tc>
          <w:tcPr>
            <w:tcW w:w="3009" w:type="dxa"/>
          </w:tcPr>
          <w:p w14:paraId="00110F4B" w14:textId="77777777" w:rsidR="00C25B5A" w:rsidRDefault="00C25B5A" w:rsidP="00A20D54">
            <w:pPr>
              <w:rPr>
                <w:b w:val="0"/>
              </w:rPr>
            </w:pPr>
            <w:r>
              <w:rPr>
                <w:b w:val="0"/>
              </w:rPr>
              <w:t>Essential</w:t>
            </w:r>
          </w:p>
        </w:tc>
        <w:tc>
          <w:tcPr>
            <w:tcW w:w="3009" w:type="dxa"/>
          </w:tcPr>
          <w:p w14:paraId="29846BAA" w14:textId="77777777" w:rsidR="00C25B5A" w:rsidRDefault="00C25B5A" w:rsidP="00A20D54">
            <w:pPr>
              <w:rPr>
                <w:b w:val="0"/>
              </w:rPr>
            </w:pPr>
            <w:r>
              <w:rPr>
                <w:b w:val="0"/>
              </w:rPr>
              <w:t>Desirable</w:t>
            </w:r>
          </w:p>
        </w:tc>
      </w:tr>
      <w:tr w:rsidR="00C25B5A" w14:paraId="67FA5673" w14:textId="77777777" w:rsidTr="00A20D54">
        <w:tc>
          <w:tcPr>
            <w:tcW w:w="3008" w:type="dxa"/>
          </w:tcPr>
          <w:p w14:paraId="5995542C" w14:textId="77777777" w:rsidR="00C25B5A" w:rsidRPr="002D09AF" w:rsidRDefault="00C25B5A" w:rsidP="00A20D54">
            <w:pPr>
              <w:rPr>
                <w:b/>
              </w:rPr>
            </w:pPr>
            <w:r w:rsidRPr="002D09AF">
              <w:rPr>
                <w:b/>
              </w:rPr>
              <w:t>Qualifications</w:t>
            </w:r>
          </w:p>
        </w:tc>
        <w:tc>
          <w:tcPr>
            <w:tcW w:w="3009" w:type="dxa"/>
          </w:tcPr>
          <w:p w14:paraId="197EDC43" w14:textId="0931314B" w:rsidR="00F86614" w:rsidRPr="00AA0CEE" w:rsidRDefault="00F86614" w:rsidP="0022630E">
            <w:r>
              <w:t>Bsc hons Occupational Therapy</w:t>
            </w:r>
          </w:p>
        </w:tc>
        <w:tc>
          <w:tcPr>
            <w:tcW w:w="3009" w:type="dxa"/>
          </w:tcPr>
          <w:p w14:paraId="27439D68" w14:textId="2B0688D7" w:rsidR="00F86614" w:rsidRPr="00504E08" w:rsidRDefault="00F86614" w:rsidP="00D525AC">
            <w:pPr>
              <w:jc w:val="both"/>
            </w:pPr>
          </w:p>
        </w:tc>
      </w:tr>
      <w:tr w:rsidR="0093434F" w14:paraId="4248169A" w14:textId="77777777" w:rsidTr="00A20D54">
        <w:tc>
          <w:tcPr>
            <w:tcW w:w="3008" w:type="dxa"/>
          </w:tcPr>
          <w:p w14:paraId="3A3527FD" w14:textId="77777777" w:rsidR="0093434F" w:rsidRDefault="0093434F" w:rsidP="00A20D54">
            <w:pPr>
              <w:rPr>
                <w:b/>
              </w:rPr>
            </w:pPr>
          </w:p>
        </w:tc>
        <w:tc>
          <w:tcPr>
            <w:tcW w:w="3009" w:type="dxa"/>
          </w:tcPr>
          <w:p w14:paraId="244BE47C" w14:textId="71B4B35E" w:rsidR="0093434F" w:rsidRPr="00C751A8" w:rsidRDefault="00F73E87" w:rsidP="00F73E87">
            <w:r>
              <w:t xml:space="preserve">Current </w:t>
            </w:r>
            <w:r w:rsidR="0022630E">
              <w:t>HCPC Regist</w:t>
            </w:r>
            <w:r>
              <w:t>ration</w:t>
            </w:r>
          </w:p>
        </w:tc>
        <w:tc>
          <w:tcPr>
            <w:tcW w:w="3009" w:type="dxa"/>
          </w:tcPr>
          <w:p w14:paraId="0E893F25" w14:textId="34499DBD" w:rsidR="0093434F" w:rsidRPr="00C751A8" w:rsidRDefault="0093434F" w:rsidP="0040443A"/>
        </w:tc>
      </w:tr>
      <w:tr w:rsidR="00F774BF" w14:paraId="4FD43749" w14:textId="77777777" w:rsidTr="00A20D54">
        <w:tc>
          <w:tcPr>
            <w:tcW w:w="3008" w:type="dxa"/>
          </w:tcPr>
          <w:p w14:paraId="79F14EF2" w14:textId="77777777" w:rsidR="00F774BF" w:rsidRDefault="00F774BF" w:rsidP="00A20D54">
            <w:pPr>
              <w:rPr>
                <w:b/>
              </w:rPr>
            </w:pPr>
          </w:p>
        </w:tc>
        <w:tc>
          <w:tcPr>
            <w:tcW w:w="3009" w:type="dxa"/>
          </w:tcPr>
          <w:p w14:paraId="396E8224" w14:textId="2EC7F468" w:rsidR="00F774BF" w:rsidRDefault="008E4019" w:rsidP="0022630E">
            <w:r w:rsidRPr="008E4019">
              <w:t>Specialist knowledge acquired through further training, short courses and experience at post graduate level</w:t>
            </w:r>
          </w:p>
        </w:tc>
        <w:tc>
          <w:tcPr>
            <w:tcW w:w="3009" w:type="dxa"/>
          </w:tcPr>
          <w:p w14:paraId="5F836C07" w14:textId="77777777" w:rsidR="00F774BF" w:rsidRPr="00C751A8" w:rsidRDefault="00F774BF" w:rsidP="0040443A"/>
        </w:tc>
      </w:tr>
      <w:tr w:rsidR="00C25B5A" w14:paraId="3F491E97" w14:textId="77777777" w:rsidTr="00380774">
        <w:trPr>
          <w:trHeight w:val="1825"/>
        </w:trPr>
        <w:tc>
          <w:tcPr>
            <w:tcW w:w="3008" w:type="dxa"/>
          </w:tcPr>
          <w:p w14:paraId="09D37869" w14:textId="77777777" w:rsidR="00C25B5A" w:rsidRPr="00380774" w:rsidRDefault="001A31AD" w:rsidP="00A20D54">
            <w:pPr>
              <w:rPr>
                <w:b/>
              </w:rPr>
            </w:pPr>
            <w:r w:rsidRPr="00380774">
              <w:rPr>
                <w:b/>
              </w:rPr>
              <w:t>Knowledge</w:t>
            </w:r>
          </w:p>
        </w:tc>
        <w:tc>
          <w:tcPr>
            <w:tcW w:w="3009" w:type="dxa"/>
          </w:tcPr>
          <w:p w14:paraId="120165CF" w14:textId="0CA1CF9E" w:rsidR="00380774" w:rsidRDefault="00F47550" w:rsidP="00380774">
            <w:pPr>
              <w:jc w:val="both"/>
            </w:pPr>
            <w:r>
              <w:t>S</w:t>
            </w:r>
            <w:r w:rsidR="00380774" w:rsidRPr="00380774">
              <w:t xml:space="preserve">ound clinical experience and knowledge in working with </w:t>
            </w:r>
            <w:r w:rsidR="00A42DDB">
              <w:t xml:space="preserve">children, </w:t>
            </w:r>
            <w:r w:rsidR="00380774" w:rsidRPr="00380774">
              <w:t>adults and</w:t>
            </w:r>
            <w:r w:rsidR="00235D01">
              <w:t xml:space="preserve"> older people</w:t>
            </w:r>
            <w:r w:rsidR="00380774" w:rsidRPr="00380774">
              <w:t xml:space="preserve"> with physical disabilities and dual physical/mental</w:t>
            </w:r>
            <w:r w:rsidR="00380774">
              <w:t xml:space="preserve"> </w:t>
            </w:r>
            <w:r w:rsidR="00380774" w:rsidRPr="00380774">
              <w:t xml:space="preserve">health </w:t>
            </w:r>
            <w:r w:rsidR="00380774">
              <w:t xml:space="preserve">  </w:t>
            </w:r>
          </w:p>
          <w:p w14:paraId="4739213F" w14:textId="7D969C8A" w:rsidR="00C25B5A" w:rsidRPr="00C751A8" w:rsidRDefault="00380774" w:rsidP="00380774">
            <w:pPr>
              <w:jc w:val="both"/>
            </w:pPr>
            <w:r w:rsidRPr="00380774">
              <w:t>disabilities.</w:t>
            </w:r>
          </w:p>
        </w:tc>
        <w:tc>
          <w:tcPr>
            <w:tcW w:w="3009" w:type="dxa"/>
          </w:tcPr>
          <w:p w14:paraId="41EEB5DC" w14:textId="77777777" w:rsidR="001D6023" w:rsidRPr="006E749D" w:rsidRDefault="001D6023" w:rsidP="006E749D">
            <w:r w:rsidRPr="006E749D">
              <w:t>An understanding of Housing and Disabled Facilities Grants.</w:t>
            </w:r>
          </w:p>
          <w:p w14:paraId="76EEB956" w14:textId="3FF1FFCA" w:rsidR="00743321" w:rsidRPr="00C751A8" w:rsidRDefault="00743321" w:rsidP="0093434F">
            <w:pPr>
              <w:jc w:val="both"/>
            </w:pPr>
          </w:p>
        </w:tc>
      </w:tr>
      <w:tr w:rsidR="00380774" w14:paraId="095F1CF6" w14:textId="77777777" w:rsidTr="00A20D54">
        <w:tc>
          <w:tcPr>
            <w:tcW w:w="3008" w:type="dxa"/>
          </w:tcPr>
          <w:p w14:paraId="48E4ED59" w14:textId="77777777" w:rsidR="00380774" w:rsidRDefault="00380774" w:rsidP="00A20D54">
            <w:pPr>
              <w:rPr>
                <w:b/>
              </w:rPr>
            </w:pPr>
          </w:p>
        </w:tc>
        <w:tc>
          <w:tcPr>
            <w:tcW w:w="3009" w:type="dxa"/>
          </w:tcPr>
          <w:p w14:paraId="11725683" w14:textId="1C6D18DE" w:rsidR="00380774" w:rsidRPr="00F86614" w:rsidRDefault="001024A5" w:rsidP="00723A81">
            <w:pPr>
              <w:jc w:val="both"/>
            </w:pPr>
            <w:r w:rsidRPr="001024A5">
              <w:t>Knowledge of current legislation and government policy and how it affects the provision of services to adults and elders with disabilities</w:t>
            </w:r>
          </w:p>
        </w:tc>
        <w:tc>
          <w:tcPr>
            <w:tcW w:w="3009" w:type="dxa"/>
          </w:tcPr>
          <w:p w14:paraId="6A6D97A2" w14:textId="184552C9" w:rsidR="00380774" w:rsidRPr="006E749D" w:rsidRDefault="00834F93" w:rsidP="006E749D">
            <w:r w:rsidRPr="0060054C">
              <w:t>Understanding of Safeguarding Children processes</w:t>
            </w:r>
          </w:p>
        </w:tc>
      </w:tr>
      <w:tr w:rsidR="00A42DDB" w14:paraId="69128754" w14:textId="77777777" w:rsidTr="00A20D54">
        <w:tc>
          <w:tcPr>
            <w:tcW w:w="3008" w:type="dxa"/>
          </w:tcPr>
          <w:p w14:paraId="1C01F1A2" w14:textId="77777777" w:rsidR="00A42DDB" w:rsidRDefault="00A42DDB" w:rsidP="00A20D54">
            <w:pPr>
              <w:rPr>
                <w:b/>
              </w:rPr>
            </w:pPr>
          </w:p>
        </w:tc>
        <w:tc>
          <w:tcPr>
            <w:tcW w:w="3009" w:type="dxa"/>
          </w:tcPr>
          <w:p w14:paraId="119F8E86" w14:textId="714EAC7F" w:rsidR="00A42DDB" w:rsidRPr="001024A5" w:rsidRDefault="00A42DDB" w:rsidP="00723A81">
            <w:pPr>
              <w:jc w:val="both"/>
            </w:pPr>
            <w:r>
              <w:t xml:space="preserve">Evidence of continuing professional development, post registration </w:t>
            </w:r>
            <w:r w:rsidR="008A6917">
              <w:t>education and training</w:t>
            </w:r>
          </w:p>
        </w:tc>
        <w:tc>
          <w:tcPr>
            <w:tcW w:w="3009" w:type="dxa"/>
          </w:tcPr>
          <w:p w14:paraId="312B66C6" w14:textId="635720C7" w:rsidR="00A42DDB" w:rsidRPr="00CA3A56" w:rsidRDefault="00A42DDB" w:rsidP="006E749D">
            <w:pPr>
              <w:rPr>
                <w:b/>
                <w:bCs/>
              </w:rPr>
            </w:pPr>
          </w:p>
        </w:tc>
      </w:tr>
      <w:tr w:rsidR="0093434F" w14:paraId="4D1FE4C1" w14:textId="77777777" w:rsidTr="00A20D54">
        <w:tc>
          <w:tcPr>
            <w:tcW w:w="3008" w:type="dxa"/>
          </w:tcPr>
          <w:p w14:paraId="576E8A05" w14:textId="77777777" w:rsidR="0093434F" w:rsidRDefault="0093434F" w:rsidP="00A20D54">
            <w:pPr>
              <w:rPr>
                <w:b/>
              </w:rPr>
            </w:pPr>
          </w:p>
        </w:tc>
        <w:tc>
          <w:tcPr>
            <w:tcW w:w="3009" w:type="dxa"/>
          </w:tcPr>
          <w:p w14:paraId="203869CB" w14:textId="77777777" w:rsidR="00723A81" w:rsidRPr="00723A81" w:rsidRDefault="00723A81" w:rsidP="00723A81">
            <w:pPr>
              <w:jc w:val="both"/>
            </w:pPr>
            <w:r w:rsidRPr="00723A81">
              <w:t>Ability to assess for/review medical devices &amp; other rehabilitative equipment for clients, carers and others.  This includes safe handling, fitting and demonstration</w:t>
            </w:r>
          </w:p>
          <w:p w14:paraId="46B1C8B1" w14:textId="572C1EA5" w:rsidR="0093434F" w:rsidRPr="00C751A8" w:rsidRDefault="0093434F" w:rsidP="0060054C">
            <w:pPr>
              <w:ind w:hanging="1"/>
            </w:pPr>
          </w:p>
        </w:tc>
        <w:tc>
          <w:tcPr>
            <w:tcW w:w="3009" w:type="dxa"/>
          </w:tcPr>
          <w:p w14:paraId="2D6D1734" w14:textId="452E321D" w:rsidR="0093434F" w:rsidRPr="00C751A8" w:rsidRDefault="0093434F" w:rsidP="006E749D">
            <w:pPr>
              <w:jc w:val="both"/>
            </w:pPr>
          </w:p>
        </w:tc>
      </w:tr>
      <w:tr w:rsidR="00DB62FD" w14:paraId="070A4A7F" w14:textId="77777777" w:rsidTr="00A20D54">
        <w:tc>
          <w:tcPr>
            <w:tcW w:w="3008" w:type="dxa"/>
          </w:tcPr>
          <w:p w14:paraId="1C38D9BF" w14:textId="77777777" w:rsidR="00DB62FD" w:rsidRPr="00B36F07" w:rsidRDefault="00DB62FD" w:rsidP="00A20D54"/>
        </w:tc>
        <w:tc>
          <w:tcPr>
            <w:tcW w:w="3009" w:type="dxa"/>
          </w:tcPr>
          <w:p w14:paraId="4C063580" w14:textId="70774AD5" w:rsidR="00DB62FD" w:rsidRPr="0060054C" w:rsidRDefault="00B36F07" w:rsidP="0060054C">
            <w:pPr>
              <w:ind w:hanging="1"/>
            </w:pPr>
            <w:r w:rsidRPr="00B36F07">
              <w:t>Ability to work with clients and carers who may have challenging behaviours and /or who are verbally abusive</w:t>
            </w:r>
          </w:p>
        </w:tc>
        <w:tc>
          <w:tcPr>
            <w:tcW w:w="3009" w:type="dxa"/>
          </w:tcPr>
          <w:p w14:paraId="253F436C" w14:textId="77777777" w:rsidR="00DB62FD" w:rsidRPr="00C751A8" w:rsidRDefault="00DB62FD" w:rsidP="006E749D">
            <w:pPr>
              <w:jc w:val="both"/>
            </w:pPr>
          </w:p>
        </w:tc>
      </w:tr>
      <w:tr w:rsidR="003E5C46" w14:paraId="5E004254" w14:textId="77777777" w:rsidTr="00A20D54">
        <w:tc>
          <w:tcPr>
            <w:tcW w:w="3008" w:type="dxa"/>
          </w:tcPr>
          <w:p w14:paraId="768C2E8D" w14:textId="77777777" w:rsidR="003E5C46" w:rsidRDefault="003E5C46" w:rsidP="00A20D54">
            <w:pPr>
              <w:rPr>
                <w:b/>
              </w:rPr>
            </w:pPr>
          </w:p>
        </w:tc>
        <w:tc>
          <w:tcPr>
            <w:tcW w:w="3009" w:type="dxa"/>
          </w:tcPr>
          <w:p w14:paraId="7AE2C18B" w14:textId="402041DD" w:rsidR="003E5C46" w:rsidRPr="00A417B8" w:rsidRDefault="003E5C46" w:rsidP="0060054C">
            <w:pPr>
              <w:ind w:hanging="1"/>
            </w:pPr>
            <w:r w:rsidRPr="0060054C">
              <w:t>Ability to demonstrate an expertise in a particular area of Occupational Therapy practice or preventative work</w:t>
            </w:r>
          </w:p>
        </w:tc>
        <w:tc>
          <w:tcPr>
            <w:tcW w:w="3009" w:type="dxa"/>
          </w:tcPr>
          <w:p w14:paraId="6827E81B" w14:textId="77777777" w:rsidR="003E5C46" w:rsidRPr="00C751A8" w:rsidRDefault="003E5C46" w:rsidP="006E749D">
            <w:pPr>
              <w:jc w:val="both"/>
            </w:pPr>
          </w:p>
        </w:tc>
      </w:tr>
      <w:tr w:rsidR="00BB3817" w14:paraId="7C59BE1D" w14:textId="77777777" w:rsidTr="00A20D54">
        <w:tc>
          <w:tcPr>
            <w:tcW w:w="3008" w:type="dxa"/>
          </w:tcPr>
          <w:p w14:paraId="452CC53A" w14:textId="77777777" w:rsidR="00BB3817" w:rsidRDefault="00BB3817" w:rsidP="00A20D54">
            <w:pPr>
              <w:rPr>
                <w:b/>
              </w:rPr>
            </w:pPr>
          </w:p>
        </w:tc>
        <w:tc>
          <w:tcPr>
            <w:tcW w:w="3009" w:type="dxa"/>
          </w:tcPr>
          <w:p w14:paraId="619723ED" w14:textId="51FEDC5D" w:rsidR="00BB3817" w:rsidRPr="0060054C" w:rsidRDefault="00BB3817" w:rsidP="00BB3817">
            <w:pPr>
              <w:jc w:val="both"/>
            </w:pPr>
            <w:r w:rsidRPr="00BB3817">
              <w:t>Demonstrate ethical reasoning and critical reflection through accurate records and reports</w:t>
            </w:r>
          </w:p>
        </w:tc>
        <w:tc>
          <w:tcPr>
            <w:tcW w:w="3009" w:type="dxa"/>
          </w:tcPr>
          <w:p w14:paraId="7E4A1D7A" w14:textId="77777777" w:rsidR="00BB3817" w:rsidRPr="00C751A8" w:rsidRDefault="00BB3817" w:rsidP="006E749D">
            <w:pPr>
              <w:jc w:val="both"/>
            </w:pPr>
          </w:p>
        </w:tc>
      </w:tr>
      <w:tr w:rsidR="003E5C46" w14:paraId="04897028" w14:textId="77777777" w:rsidTr="00A20D54">
        <w:tc>
          <w:tcPr>
            <w:tcW w:w="3008" w:type="dxa"/>
          </w:tcPr>
          <w:p w14:paraId="578917DA" w14:textId="77777777" w:rsidR="003E5C46" w:rsidRDefault="003E5C46" w:rsidP="00A20D54">
            <w:pPr>
              <w:rPr>
                <w:b/>
              </w:rPr>
            </w:pPr>
          </w:p>
        </w:tc>
        <w:tc>
          <w:tcPr>
            <w:tcW w:w="3009" w:type="dxa"/>
          </w:tcPr>
          <w:p w14:paraId="4164F264" w14:textId="4F60F273" w:rsidR="003E5C46" w:rsidRPr="00A417B8" w:rsidRDefault="003E5C46" w:rsidP="0060054C">
            <w:pPr>
              <w:ind w:hanging="1"/>
            </w:pPr>
            <w:r w:rsidRPr="0060054C">
              <w:t xml:space="preserve">Ability to demonstrate working knowledge of the social model of disability, preventative approaches and resources to enable people to live independently in the community, to work in partnership with service users and other agencies and to </w:t>
            </w:r>
            <w:r w:rsidRPr="0060054C">
              <w:lastRenderedPageBreak/>
              <w:t>recog</w:t>
            </w:r>
            <w:r>
              <w:t xml:space="preserve">nise and evaluate risk and make </w:t>
            </w:r>
            <w:r w:rsidRPr="0060054C">
              <w:t>appropriate recommendations</w:t>
            </w:r>
          </w:p>
        </w:tc>
        <w:tc>
          <w:tcPr>
            <w:tcW w:w="3009" w:type="dxa"/>
          </w:tcPr>
          <w:p w14:paraId="58B3CB41" w14:textId="77777777" w:rsidR="003E5C46" w:rsidRPr="00C751A8" w:rsidRDefault="003E5C46" w:rsidP="006E749D">
            <w:pPr>
              <w:jc w:val="both"/>
            </w:pPr>
          </w:p>
        </w:tc>
      </w:tr>
      <w:tr w:rsidR="00712374" w14:paraId="08BCC841" w14:textId="77777777" w:rsidTr="00A20D54">
        <w:tc>
          <w:tcPr>
            <w:tcW w:w="3008" w:type="dxa"/>
          </w:tcPr>
          <w:p w14:paraId="5B64CD40" w14:textId="77777777" w:rsidR="00712374" w:rsidRDefault="00712374" w:rsidP="00A20D54">
            <w:pPr>
              <w:rPr>
                <w:b/>
              </w:rPr>
            </w:pPr>
          </w:p>
        </w:tc>
        <w:tc>
          <w:tcPr>
            <w:tcW w:w="3009" w:type="dxa"/>
          </w:tcPr>
          <w:p w14:paraId="4522F793" w14:textId="5B6A2BB6" w:rsidR="00712374" w:rsidRPr="0060054C" w:rsidRDefault="006B7691" w:rsidP="0060054C">
            <w:pPr>
              <w:ind w:hanging="1"/>
            </w:pPr>
            <w:r>
              <w:t>Ability to apply clinical governance principles to practice</w:t>
            </w:r>
          </w:p>
        </w:tc>
        <w:tc>
          <w:tcPr>
            <w:tcW w:w="3009" w:type="dxa"/>
          </w:tcPr>
          <w:p w14:paraId="6980AEBF" w14:textId="77777777" w:rsidR="00712374" w:rsidRPr="00C751A8" w:rsidRDefault="00712374" w:rsidP="006E749D">
            <w:pPr>
              <w:jc w:val="both"/>
            </w:pPr>
          </w:p>
        </w:tc>
      </w:tr>
      <w:tr w:rsidR="00712374" w14:paraId="4212B35E" w14:textId="77777777" w:rsidTr="00A20D54">
        <w:tc>
          <w:tcPr>
            <w:tcW w:w="3008" w:type="dxa"/>
          </w:tcPr>
          <w:p w14:paraId="06693F80" w14:textId="77777777" w:rsidR="00712374" w:rsidRDefault="00712374" w:rsidP="00A20D54">
            <w:pPr>
              <w:rPr>
                <w:b/>
              </w:rPr>
            </w:pPr>
          </w:p>
        </w:tc>
        <w:tc>
          <w:tcPr>
            <w:tcW w:w="3009" w:type="dxa"/>
          </w:tcPr>
          <w:p w14:paraId="0EB5C8F3" w14:textId="009A016E" w:rsidR="00712374" w:rsidRPr="0060054C" w:rsidRDefault="006B7691" w:rsidP="0060054C">
            <w:pPr>
              <w:ind w:hanging="1"/>
            </w:pPr>
            <w:r>
              <w:t>Ability to work with terminally ill clients and those in distressing social conditions and recognise the emotional stress this can cause.</w:t>
            </w:r>
          </w:p>
        </w:tc>
        <w:tc>
          <w:tcPr>
            <w:tcW w:w="3009" w:type="dxa"/>
          </w:tcPr>
          <w:p w14:paraId="6EEAD5A3" w14:textId="77777777" w:rsidR="00712374" w:rsidRPr="00C751A8" w:rsidRDefault="00712374" w:rsidP="006E749D">
            <w:pPr>
              <w:jc w:val="both"/>
            </w:pPr>
          </w:p>
        </w:tc>
      </w:tr>
      <w:tr w:rsidR="00712374" w14:paraId="2A210CE8" w14:textId="77777777" w:rsidTr="00A20D54">
        <w:tc>
          <w:tcPr>
            <w:tcW w:w="3008" w:type="dxa"/>
          </w:tcPr>
          <w:p w14:paraId="040D7F37" w14:textId="77777777" w:rsidR="00712374" w:rsidRDefault="00712374" w:rsidP="00A20D54">
            <w:pPr>
              <w:rPr>
                <w:b/>
              </w:rPr>
            </w:pPr>
          </w:p>
        </w:tc>
        <w:tc>
          <w:tcPr>
            <w:tcW w:w="3009" w:type="dxa"/>
          </w:tcPr>
          <w:p w14:paraId="14D608B2" w14:textId="740B69AF" w:rsidR="00712374" w:rsidRPr="0060054C" w:rsidRDefault="006B7691" w:rsidP="0060054C">
            <w:pPr>
              <w:ind w:hanging="1"/>
            </w:pPr>
            <w:r>
              <w:t xml:space="preserve">Ability to work with clients and carers </w:t>
            </w:r>
            <w:r w:rsidR="00CC6641">
              <w:t>who may have challenging behaviours and / or who are verbally abusive.</w:t>
            </w:r>
          </w:p>
        </w:tc>
        <w:tc>
          <w:tcPr>
            <w:tcW w:w="3009" w:type="dxa"/>
          </w:tcPr>
          <w:p w14:paraId="7218527A" w14:textId="77777777" w:rsidR="00712374" w:rsidRPr="00C751A8" w:rsidRDefault="00712374" w:rsidP="006E749D">
            <w:pPr>
              <w:jc w:val="both"/>
            </w:pPr>
          </w:p>
        </w:tc>
      </w:tr>
      <w:tr w:rsidR="00F2377D" w14:paraId="6A6AE94F" w14:textId="77777777" w:rsidTr="00A20D54">
        <w:tc>
          <w:tcPr>
            <w:tcW w:w="3008" w:type="dxa"/>
          </w:tcPr>
          <w:p w14:paraId="65824137" w14:textId="77777777" w:rsidR="00F2377D" w:rsidRDefault="00F2377D" w:rsidP="00A20D54">
            <w:pPr>
              <w:rPr>
                <w:b/>
              </w:rPr>
            </w:pPr>
          </w:p>
        </w:tc>
        <w:tc>
          <w:tcPr>
            <w:tcW w:w="3009" w:type="dxa"/>
          </w:tcPr>
          <w:p w14:paraId="510CC2D5" w14:textId="3365F6D9" w:rsidR="00F2377D" w:rsidRDefault="00F2377D" w:rsidP="0060054C">
            <w:pPr>
              <w:ind w:hanging="1"/>
            </w:pPr>
            <w:r>
              <w:t>Demonstrate ethical reasoning and critical reflection through accurate records and reports.</w:t>
            </w:r>
          </w:p>
        </w:tc>
        <w:tc>
          <w:tcPr>
            <w:tcW w:w="3009" w:type="dxa"/>
          </w:tcPr>
          <w:p w14:paraId="719B35C6" w14:textId="77777777" w:rsidR="00F2377D" w:rsidRPr="00C751A8" w:rsidRDefault="00F2377D" w:rsidP="006E749D">
            <w:pPr>
              <w:jc w:val="both"/>
            </w:pPr>
          </w:p>
        </w:tc>
      </w:tr>
      <w:tr w:rsidR="00270DEA" w14:paraId="2E7A6317" w14:textId="77777777" w:rsidTr="00A20D54">
        <w:tc>
          <w:tcPr>
            <w:tcW w:w="3008" w:type="dxa"/>
          </w:tcPr>
          <w:p w14:paraId="0598BC6F" w14:textId="77777777" w:rsidR="00270DEA" w:rsidRDefault="00270DEA" w:rsidP="00A20D54">
            <w:pPr>
              <w:rPr>
                <w:b/>
              </w:rPr>
            </w:pPr>
          </w:p>
        </w:tc>
        <w:tc>
          <w:tcPr>
            <w:tcW w:w="3009" w:type="dxa"/>
          </w:tcPr>
          <w:p w14:paraId="4F81907E" w14:textId="50107F19" w:rsidR="00270DEA" w:rsidRDefault="00270DEA" w:rsidP="0060054C">
            <w:pPr>
              <w:ind w:hanging="1"/>
            </w:pPr>
            <w:r>
              <w:t>Ability to assess and act against risks to self, clients and other team members.</w:t>
            </w:r>
          </w:p>
        </w:tc>
        <w:tc>
          <w:tcPr>
            <w:tcW w:w="3009" w:type="dxa"/>
          </w:tcPr>
          <w:p w14:paraId="38910505" w14:textId="77777777" w:rsidR="00270DEA" w:rsidRPr="00C751A8" w:rsidRDefault="00270DEA" w:rsidP="006E749D">
            <w:pPr>
              <w:jc w:val="both"/>
            </w:pPr>
          </w:p>
        </w:tc>
      </w:tr>
      <w:tr w:rsidR="00AF71C1" w14:paraId="047CC50D" w14:textId="77777777" w:rsidTr="00A20D54">
        <w:tc>
          <w:tcPr>
            <w:tcW w:w="3008" w:type="dxa"/>
          </w:tcPr>
          <w:p w14:paraId="1A94809C" w14:textId="77777777" w:rsidR="00AF71C1" w:rsidRDefault="00AF71C1" w:rsidP="00AF71C1">
            <w:pPr>
              <w:rPr>
                <w:b/>
              </w:rPr>
            </w:pPr>
            <w:r>
              <w:rPr>
                <w:b/>
              </w:rPr>
              <w:t>Experience</w:t>
            </w:r>
          </w:p>
        </w:tc>
        <w:tc>
          <w:tcPr>
            <w:tcW w:w="3009" w:type="dxa"/>
          </w:tcPr>
          <w:p w14:paraId="56174077" w14:textId="1578B2CE" w:rsidR="00AF71C1" w:rsidRPr="00873F74" w:rsidRDefault="00E24020" w:rsidP="00E24020">
            <w:pPr>
              <w:autoSpaceDE w:val="0"/>
              <w:autoSpaceDN w:val="0"/>
              <w:adjustRightInd w:val="0"/>
            </w:pPr>
            <w:r w:rsidRPr="00E24020">
              <w:t>Application of Occupational Therapy process relating to client</w:t>
            </w:r>
            <w:r>
              <w:t xml:space="preserve"> </w:t>
            </w:r>
            <w:r w:rsidRPr="00E24020">
              <w:t>centred practice</w:t>
            </w:r>
          </w:p>
        </w:tc>
        <w:tc>
          <w:tcPr>
            <w:tcW w:w="3009" w:type="dxa"/>
          </w:tcPr>
          <w:p w14:paraId="5510E70D" w14:textId="24C4FF08" w:rsidR="00AF71C1" w:rsidRPr="008A6917" w:rsidRDefault="008A6917" w:rsidP="00AF71C1">
            <w:pPr>
              <w:rPr>
                <w:bCs/>
              </w:rPr>
            </w:pPr>
            <w:r w:rsidRPr="008A6917">
              <w:rPr>
                <w:bCs/>
              </w:rPr>
              <w:t>Experience of supervising other staff and students</w:t>
            </w:r>
          </w:p>
        </w:tc>
      </w:tr>
      <w:tr w:rsidR="00AF71C1" w14:paraId="4763BAC7" w14:textId="77777777" w:rsidTr="00A20D54">
        <w:tc>
          <w:tcPr>
            <w:tcW w:w="3008" w:type="dxa"/>
          </w:tcPr>
          <w:p w14:paraId="3A78FBE9" w14:textId="77777777" w:rsidR="00AF71C1" w:rsidRDefault="00AF71C1" w:rsidP="00AF71C1">
            <w:pPr>
              <w:rPr>
                <w:b/>
              </w:rPr>
            </w:pPr>
          </w:p>
        </w:tc>
        <w:tc>
          <w:tcPr>
            <w:tcW w:w="3009" w:type="dxa"/>
          </w:tcPr>
          <w:p w14:paraId="4E64EE50" w14:textId="707BCCD0" w:rsidR="00AF71C1" w:rsidRPr="001A54FE" w:rsidRDefault="0060054C" w:rsidP="00785038">
            <w:pPr>
              <w:jc w:val="both"/>
            </w:pPr>
            <w:r>
              <w:t xml:space="preserve">Experience of undertaking occupational therapy assessment of need for </w:t>
            </w:r>
            <w:r w:rsidR="00BD2CE2">
              <w:t xml:space="preserve">adults or </w:t>
            </w:r>
            <w:r>
              <w:t>children and young people disabilities and the assessment of need for minor /major adaptations and equipment</w:t>
            </w:r>
          </w:p>
        </w:tc>
        <w:tc>
          <w:tcPr>
            <w:tcW w:w="3009" w:type="dxa"/>
          </w:tcPr>
          <w:p w14:paraId="111756A5" w14:textId="7FA5CBB1" w:rsidR="00AF71C1" w:rsidRPr="00A417B8" w:rsidRDefault="00AF71C1" w:rsidP="00A417B8"/>
        </w:tc>
      </w:tr>
      <w:tr w:rsidR="003E5C46" w14:paraId="61EB8214" w14:textId="77777777" w:rsidTr="00A20D54">
        <w:tc>
          <w:tcPr>
            <w:tcW w:w="3008" w:type="dxa"/>
          </w:tcPr>
          <w:p w14:paraId="06F71B88" w14:textId="77777777" w:rsidR="003E5C46" w:rsidRDefault="003E5C46" w:rsidP="00AF71C1">
            <w:pPr>
              <w:rPr>
                <w:b/>
              </w:rPr>
            </w:pPr>
          </w:p>
        </w:tc>
        <w:tc>
          <w:tcPr>
            <w:tcW w:w="3009" w:type="dxa"/>
          </w:tcPr>
          <w:p w14:paraId="50E7DB99" w14:textId="71F10AB7" w:rsidR="003E5C46" w:rsidRDefault="003E5C46" w:rsidP="0060054C">
            <w:pPr>
              <w:jc w:val="both"/>
            </w:pPr>
            <w:r w:rsidRPr="0060054C">
              <w:t>Experience of working within /</w:t>
            </w:r>
            <w:r w:rsidR="00785038">
              <w:t xml:space="preserve"> </w:t>
            </w:r>
            <w:r w:rsidRPr="0060054C">
              <w:t>implementing innovative</w:t>
            </w:r>
            <w:r w:rsidR="00785038">
              <w:t xml:space="preserve"> </w:t>
            </w:r>
            <w:r w:rsidRPr="0060054C">
              <w:t>/</w:t>
            </w:r>
            <w:r w:rsidR="00785038">
              <w:t xml:space="preserve"> </w:t>
            </w:r>
            <w:r w:rsidRPr="0060054C">
              <w:t>improvement based service development</w:t>
            </w:r>
          </w:p>
        </w:tc>
        <w:tc>
          <w:tcPr>
            <w:tcW w:w="3009" w:type="dxa"/>
          </w:tcPr>
          <w:p w14:paraId="69E06E11" w14:textId="77777777" w:rsidR="003E5C46" w:rsidRPr="00A417B8" w:rsidRDefault="003E5C46" w:rsidP="00A417B8"/>
        </w:tc>
      </w:tr>
      <w:tr w:rsidR="00AF71C1" w14:paraId="6A39492A" w14:textId="77777777" w:rsidTr="00A20D54">
        <w:tc>
          <w:tcPr>
            <w:tcW w:w="3008" w:type="dxa"/>
          </w:tcPr>
          <w:p w14:paraId="4E21CEE2" w14:textId="77777777" w:rsidR="00AF71C1" w:rsidRDefault="00AF71C1" w:rsidP="00AF71C1">
            <w:pPr>
              <w:rPr>
                <w:b/>
              </w:rPr>
            </w:pPr>
            <w:r>
              <w:rPr>
                <w:b/>
              </w:rPr>
              <w:t>Aptitude &amp; Skills</w:t>
            </w:r>
          </w:p>
        </w:tc>
        <w:tc>
          <w:tcPr>
            <w:tcW w:w="3009" w:type="dxa"/>
          </w:tcPr>
          <w:p w14:paraId="020A9570" w14:textId="7BA2B4AF" w:rsidR="00AF71C1" w:rsidRDefault="00AF71C1" w:rsidP="00AF71C1">
            <w:pPr>
              <w:jc w:val="both"/>
              <w:rPr>
                <w:b/>
              </w:rPr>
            </w:pPr>
            <w:r>
              <w:t>Ability to ma</w:t>
            </w:r>
            <w:r w:rsidR="00A417B8">
              <w:t>nage and lead OT students and team members</w:t>
            </w:r>
            <w:r>
              <w:t xml:space="preserve"> ensuring team members are performance driven and able to meet targets and outcomes in accordance with organisational requirements</w:t>
            </w:r>
          </w:p>
        </w:tc>
        <w:tc>
          <w:tcPr>
            <w:tcW w:w="3009" w:type="dxa"/>
          </w:tcPr>
          <w:p w14:paraId="6B139B4A" w14:textId="77777777" w:rsidR="00AF71C1" w:rsidRDefault="00AF71C1" w:rsidP="00AF71C1">
            <w:pPr>
              <w:rPr>
                <w:b/>
              </w:rPr>
            </w:pPr>
          </w:p>
        </w:tc>
      </w:tr>
      <w:tr w:rsidR="00AF71C1" w14:paraId="4502F28D" w14:textId="77777777" w:rsidTr="00A20D54">
        <w:tc>
          <w:tcPr>
            <w:tcW w:w="3008" w:type="dxa"/>
          </w:tcPr>
          <w:p w14:paraId="32B8B497" w14:textId="77777777" w:rsidR="00AF71C1" w:rsidRDefault="00AF71C1" w:rsidP="00AF71C1">
            <w:pPr>
              <w:rPr>
                <w:b/>
              </w:rPr>
            </w:pPr>
          </w:p>
        </w:tc>
        <w:tc>
          <w:tcPr>
            <w:tcW w:w="3009" w:type="dxa"/>
          </w:tcPr>
          <w:p w14:paraId="72F4C0A5" w14:textId="77777777" w:rsidR="00AF71C1" w:rsidRDefault="00AF71C1" w:rsidP="00AF71C1">
            <w:pPr>
              <w:jc w:val="both"/>
              <w:rPr>
                <w:b/>
              </w:rPr>
            </w:pPr>
            <w:r>
              <w:t>Excellent and effective communication (verbal and written) and negotiation skills at an internal and external level</w:t>
            </w:r>
          </w:p>
        </w:tc>
        <w:tc>
          <w:tcPr>
            <w:tcW w:w="3009" w:type="dxa"/>
          </w:tcPr>
          <w:p w14:paraId="328F7832" w14:textId="77777777" w:rsidR="00AF71C1" w:rsidRDefault="00AF71C1" w:rsidP="00AF71C1">
            <w:pPr>
              <w:rPr>
                <w:b/>
              </w:rPr>
            </w:pPr>
          </w:p>
        </w:tc>
      </w:tr>
      <w:tr w:rsidR="00AF71C1" w14:paraId="20474136" w14:textId="77777777" w:rsidTr="00A20D54">
        <w:tc>
          <w:tcPr>
            <w:tcW w:w="3008" w:type="dxa"/>
          </w:tcPr>
          <w:p w14:paraId="1D1FE3A4" w14:textId="77777777" w:rsidR="00AF71C1" w:rsidRDefault="00AF71C1" w:rsidP="00AF71C1">
            <w:pPr>
              <w:rPr>
                <w:b/>
              </w:rPr>
            </w:pPr>
          </w:p>
        </w:tc>
        <w:tc>
          <w:tcPr>
            <w:tcW w:w="3009" w:type="dxa"/>
          </w:tcPr>
          <w:p w14:paraId="6B6CCAF0" w14:textId="1F27F916" w:rsidR="00AF71C1" w:rsidRDefault="00AF71C1" w:rsidP="00AF71C1">
            <w:pPr>
              <w:jc w:val="both"/>
              <w:rPr>
                <w:b/>
              </w:rPr>
            </w:pPr>
            <w:r>
              <w:t>Ability to produce sound evidence-based strategies within the team</w:t>
            </w:r>
          </w:p>
        </w:tc>
        <w:tc>
          <w:tcPr>
            <w:tcW w:w="3009" w:type="dxa"/>
          </w:tcPr>
          <w:p w14:paraId="47B25A83" w14:textId="77777777" w:rsidR="00AF71C1" w:rsidRDefault="00AF71C1" w:rsidP="00AF71C1">
            <w:pPr>
              <w:rPr>
                <w:b/>
              </w:rPr>
            </w:pPr>
          </w:p>
        </w:tc>
      </w:tr>
      <w:tr w:rsidR="00AF71C1" w14:paraId="2855C0EB" w14:textId="77777777" w:rsidTr="00A20D54">
        <w:tc>
          <w:tcPr>
            <w:tcW w:w="3008" w:type="dxa"/>
          </w:tcPr>
          <w:p w14:paraId="689D847D" w14:textId="77777777" w:rsidR="00AF71C1" w:rsidRDefault="00AF71C1" w:rsidP="00AF71C1">
            <w:pPr>
              <w:rPr>
                <w:b/>
              </w:rPr>
            </w:pPr>
          </w:p>
        </w:tc>
        <w:tc>
          <w:tcPr>
            <w:tcW w:w="3009" w:type="dxa"/>
          </w:tcPr>
          <w:p w14:paraId="7DF0A15F" w14:textId="77777777" w:rsidR="00AF71C1" w:rsidRDefault="00AF71C1" w:rsidP="00AF71C1">
            <w:pPr>
              <w:jc w:val="both"/>
              <w:rPr>
                <w:b/>
              </w:rPr>
            </w:pPr>
            <w:r>
              <w:t>Customer orientated in the delivery of the housing service and the ability to be pro-active and go the “extra mile”</w:t>
            </w:r>
          </w:p>
        </w:tc>
        <w:tc>
          <w:tcPr>
            <w:tcW w:w="3009" w:type="dxa"/>
          </w:tcPr>
          <w:p w14:paraId="136BC448" w14:textId="77777777" w:rsidR="00AF71C1" w:rsidRDefault="00AF71C1" w:rsidP="00AF71C1">
            <w:pPr>
              <w:rPr>
                <w:b/>
              </w:rPr>
            </w:pPr>
          </w:p>
        </w:tc>
      </w:tr>
      <w:tr w:rsidR="00AF71C1" w14:paraId="0631011B" w14:textId="77777777" w:rsidTr="00A20D54">
        <w:tc>
          <w:tcPr>
            <w:tcW w:w="3008" w:type="dxa"/>
          </w:tcPr>
          <w:p w14:paraId="7CD6CB23" w14:textId="77777777" w:rsidR="00AF71C1" w:rsidRDefault="00AF71C1" w:rsidP="00AF71C1">
            <w:pPr>
              <w:rPr>
                <w:b/>
              </w:rPr>
            </w:pPr>
          </w:p>
        </w:tc>
        <w:tc>
          <w:tcPr>
            <w:tcW w:w="3009" w:type="dxa"/>
          </w:tcPr>
          <w:p w14:paraId="573C00C3" w14:textId="77777777" w:rsidR="00AF71C1" w:rsidRDefault="00AF71C1" w:rsidP="00AF71C1">
            <w:pPr>
              <w:jc w:val="both"/>
              <w:rPr>
                <w:b/>
              </w:rPr>
            </w:pPr>
            <w:r>
              <w:t>Ability to develop and maintain effective partnerships with a wide range of stakeholders as well as communicate ideas and issues effectively to several stakeholders in a range of circumstances.</w:t>
            </w:r>
          </w:p>
        </w:tc>
        <w:tc>
          <w:tcPr>
            <w:tcW w:w="3009" w:type="dxa"/>
          </w:tcPr>
          <w:p w14:paraId="33F62D34" w14:textId="77777777" w:rsidR="00AF71C1" w:rsidRDefault="00AF71C1" w:rsidP="00AF71C1">
            <w:pPr>
              <w:rPr>
                <w:b/>
              </w:rPr>
            </w:pPr>
          </w:p>
        </w:tc>
      </w:tr>
      <w:tr w:rsidR="00AF71C1" w14:paraId="30702AEA" w14:textId="77777777" w:rsidTr="00A20D54">
        <w:trPr>
          <w:trHeight w:val="8480"/>
        </w:trPr>
        <w:tc>
          <w:tcPr>
            <w:tcW w:w="9026" w:type="dxa"/>
            <w:gridSpan w:val="3"/>
          </w:tcPr>
          <w:p w14:paraId="21041ACA" w14:textId="77777777" w:rsidR="00AF71C1" w:rsidRDefault="00AF71C1" w:rsidP="00AF71C1">
            <w:pPr>
              <w:rPr>
                <w:b/>
              </w:rPr>
            </w:pPr>
            <w:r>
              <w:rPr>
                <w:b/>
              </w:rPr>
              <w:t>Expected Behaviours &amp; Values</w:t>
            </w:r>
          </w:p>
          <w:p w14:paraId="358470C7" w14:textId="77777777" w:rsidR="00AF71C1" w:rsidRDefault="00AF71C1" w:rsidP="00AF71C1">
            <w:pPr>
              <w:rPr>
                <w:b/>
              </w:rPr>
            </w:pPr>
          </w:p>
          <w:p w14:paraId="34E76161" w14:textId="77777777" w:rsidR="00AF71C1" w:rsidRDefault="00AF71C1" w:rsidP="00AF71C1">
            <w:r>
              <w:t>Organised, motivated, committed and target driven.</w:t>
            </w:r>
          </w:p>
          <w:p w14:paraId="2B8F8CF9" w14:textId="77777777" w:rsidR="00AF71C1" w:rsidRDefault="00AF71C1" w:rsidP="00AF71C1">
            <w:pPr>
              <w:rPr>
                <w:b/>
              </w:rPr>
            </w:pPr>
          </w:p>
          <w:p w14:paraId="3D1FF1EB" w14:textId="77777777" w:rsidR="00AF71C1" w:rsidRDefault="00AF71C1" w:rsidP="00AF71C1">
            <w:r>
              <w:t>Be able to set and maintain the highest standards within the team, to build professional relationships with team members, customers, colleagues and other external contacts.</w:t>
            </w:r>
          </w:p>
          <w:p w14:paraId="0D908676" w14:textId="77777777" w:rsidR="00AF71C1" w:rsidRDefault="00AF71C1" w:rsidP="00AF71C1"/>
          <w:p w14:paraId="7C831848" w14:textId="77777777" w:rsidR="00AF71C1" w:rsidRDefault="00AF71C1" w:rsidP="00AF71C1">
            <w:r>
              <w:t>Flexible and proactive with a open-minded approach to developing services and sustain relationships with landlords and letting agents. Implementing creative solutions and leading on landlord shows and advertising schemes to increase the team portfolio.</w:t>
            </w:r>
          </w:p>
          <w:p w14:paraId="4C4783EE" w14:textId="77777777" w:rsidR="00AF71C1" w:rsidRDefault="00AF71C1" w:rsidP="00AF71C1">
            <w:pPr>
              <w:rPr>
                <w:b/>
              </w:rPr>
            </w:pPr>
          </w:p>
          <w:p w14:paraId="6E9D3260" w14:textId="77777777" w:rsidR="00AF71C1" w:rsidRDefault="00AF71C1" w:rsidP="00AF71C1">
            <w:r>
              <w:t>Seek, encourage and recognise ideas, initiatives and improvements to deliver better services, actively implement these initiatives.</w:t>
            </w:r>
          </w:p>
          <w:p w14:paraId="1FA282D0" w14:textId="77777777" w:rsidR="00AF71C1" w:rsidRDefault="00AF71C1" w:rsidP="00AF71C1"/>
          <w:p w14:paraId="38813BCE" w14:textId="77777777" w:rsidR="00AF71C1" w:rsidRDefault="00AF71C1" w:rsidP="00AF71C1">
            <w:r>
              <w:t>Lead from the front, ensuring transparency and communicating in a straightforward open way, including any investigation relating to staff discipline and liaising with HR and upper management.</w:t>
            </w:r>
          </w:p>
          <w:p w14:paraId="50E02A4C" w14:textId="77777777" w:rsidR="00AF71C1" w:rsidRDefault="00AF71C1" w:rsidP="00AF71C1"/>
          <w:p w14:paraId="42C384FE" w14:textId="77777777" w:rsidR="00AF71C1" w:rsidRDefault="00AF71C1" w:rsidP="00AF71C1">
            <w:r>
              <w:t>Build a strong network of collaborative relationships internally and externally.</w:t>
            </w:r>
          </w:p>
          <w:p w14:paraId="61D1E6E1" w14:textId="77777777" w:rsidR="00AF71C1" w:rsidRDefault="00AF71C1" w:rsidP="00AF71C1"/>
          <w:p w14:paraId="4C932113" w14:textId="77777777" w:rsidR="00AF71C1" w:rsidRDefault="00AF71C1" w:rsidP="00AF71C1">
            <w:r>
              <w:t xml:space="preserve">Take quick confident decisions, to move things forward to meet organisation goals. </w:t>
            </w:r>
          </w:p>
          <w:p w14:paraId="4368BFDA" w14:textId="77777777" w:rsidR="00AF71C1" w:rsidRDefault="00AF71C1" w:rsidP="00AF71C1"/>
          <w:tbl>
            <w:tblPr>
              <w:tblW w:w="0" w:type="auto"/>
              <w:tblLook w:val="01E0" w:firstRow="1" w:lastRow="1" w:firstColumn="1" w:lastColumn="1" w:noHBand="0" w:noVBand="0"/>
            </w:tblPr>
            <w:tblGrid>
              <w:gridCol w:w="8353"/>
              <w:gridCol w:w="427"/>
            </w:tblGrid>
            <w:tr w:rsidR="00AF71C1" w:rsidRPr="001F0246" w14:paraId="255F40BC" w14:textId="77777777" w:rsidTr="00993778">
              <w:trPr>
                <w:trHeight w:val="2335"/>
              </w:trPr>
              <w:tc>
                <w:tcPr>
                  <w:tcW w:w="8382" w:type="dxa"/>
                  <w:shd w:val="clear" w:color="auto" w:fill="auto"/>
                </w:tcPr>
                <w:p w14:paraId="773675E7" w14:textId="799EC244" w:rsidR="00AF71C1" w:rsidRPr="00070323" w:rsidRDefault="00AF71C1" w:rsidP="00AF71C1">
                  <w:pPr>
                    <w:jc w:val="both"/>
                    <w:rPr>
                      <w:rFonts w:ascii="Arial" w:hAnsi="Arial" w:cs="Arial"/>
                      <w:sz w:val="20"/>
                      <w:szCs w:val="20"/>
                    </w:rPr>
                  </w:pPr>
                  <w:r w:rsidRPr="00070323">
                    <w:rPr>
                      <w:sz w:val="20"/>
                      <w:szCs w:val="20"/>
                    </w:rPr>
                    <w:t>Make strong, timely decisions in a fast-moving environment.</w:t>
                  </w:r>
                </w:p>
              </w:tc>
              <w:tc>
                <w:tcPr>
                  <w:tcW w:w="428" w:type="dxa"/>
                  <w:shd w:val="clear" w:color="auto" w:fill="auto"/>
                </w:tcPr>
                <w:p w14:paraId="7F561B38" w14:textId="77777777" w:rsidR="00AF71C1" w:rsidRPr="00986D05" w:rsidRDefault="00AF71C1" w:rsidP="00AF71C1">
                  <w:pPr>
                    <w:jc w:val="both"/>
                    <w:rPr>
                      <w:rFonts w:ascii="Arial" w:hAnsi="Arial" w:cs="Arial"/>
                      <w:b/>
                    </w:rPr>
                  </w:pPr>
                </w:p>
              </w:tc>
            </w:tr>
          </w:tbl>
          <w:p w14:paraId="52433CD8" w14:textId="77777777" w:rsidR="00AF71C1" w:rsidRPr="001F0246" w:rsidRDefault="00AF71C1" w:rsidP="00AF71C1">
            <w:pPr>
              <w:rPr>
                <w:rFonts w:ascii="Arial" w:hAnsi="Arial" w:cs="Arial"/>
                <w:sz w:val="22"/>
              </w:rPr>
            </w:pPr>
          </w:p>
          <w:p w14:paraId="78820E6C" w14:textId="77777777" w:rsidR="00AF71C1" w:rsidRDefault="00AF71C1" w:rsidP="00AF71C1">
            <w:pPr>
              <w:pStyle w:val="Heading1"/>
              <w:rPr>
                <w:b w:val="0"/>
              </w:rPr>
            </w:pPr>
          </w:p>
        </w:tc>
      </w:tr>
      <w:tr w:rsidR="00AF71C1" w14:paraId="7288C62C" w14:textId="77777777" w:rsidTr="00A20D54">
        <w:tc>
          <w:tcPr>
            <w:tcW w:w="3008" w:type="dxa"/>
          </w:tcPr>
          <w:p w14:paraId="5A2B1937" w14:textId="77777777" w:rsidR="00AF71C1" w:rsidRDefault="00AF71C1" w:rsidP="00AF71C1">
            <w:pPr>
              <w:rPr>
                <w:b/>
              </w:rPr>
            </w:pPr>
            <w:r>
              <w:rPr>
                <w:b/>
              </w:rPr>
              <w:t>Equal Opportunities</w:t>
            </w:r>
          </w:p>
          <w:p w14:paraId="42733463" w14:textId="77777777" w:rsidR="00AF71C1" w:rsidRDefault="00AF71C1" w:rsidP="00AF71C1">
            <w:pPr>
              <w:rPr>
                <w:b/>
              </w:rPr>
            </w:pPr>
          </w:p>
          <w:p w14:paraId="58AD98E6" w14:textId="77777777" w:rsidR="00AF71C1" w:rsidRDefault="00AF71C1" w:rsidP="00AF71C1">
            <w:pPr>
              <w:rPr>
                <w:b/>
              </w:rPr>
            </w:pPr>
          </w:p>
        </w:tc>
        <w:tc>
          <w:tcPr>
            <w:tcW w:w="6018" w:type="dxa"/>
            <w:gridSpan w:val="2"/>
            <w:vMerge w:val="restart"/>
          </w:tcPr>
          <w:p w14:paraId="16CF8EB7" w14:textId="77777777" w:rsidR="00AF71C1" w:rsidRDefault="00AF71C1" w:rsidP="00AF71C1">
            <w:r>
              <w:lastRenderedPageBreak/>
              <w:t>Equal Opportunities Understand and demonstrate a willingness to promote positively Equal Opportunities</w:t>
            </w:r>
          </w:p>
          <w:p w14:paraId="33A2D02F" w14:textId="77777777" w:rsidR="00AF71C1" w:rsidRDefault="00AF71C1" w:rsidP="00AF71C1"/>
          <w:p w14:paraId="08195C6A" w14:textId="77777777" w:rsidR="00AF71C1" w:rsidRDefault="00AF71C1" w:rsidP="00AF71C1"/>
          <w:p w14:paraId="4FFB10F8" w14:textId="77777777" w:rsidR="00AF71C1" w:rsidRDefault="00AF71C1" w:rsidP="00AF71C1">
            <w:r>
              <w:t>Undertake all mandatory training relevant to the role and be responsible for your own Continuing Professionalism</w:t>
            </w:r>
          </w:p>
          <w:p w14:paraId="6DC6D85A" w14:textId="77777777" w:rsidR="00AF71C1" w:rsidRDefault="00AF71C1" w:rsidP="00AF71C1"/>
          <w:p w14:paraId="0066E1DF" w14:textId="33B7C02D" w:rsidR="00AF71C1" w:rsidRDefault="00AF71C1" w:rsidP="00AF71C1">
            <w:pPr>
              <w:jc w:val="both"/>
            </w:pPr>
            <w:r w:rsidRPr="00460339">
              <w:t>You will assist</w:t>
            </w:r>
            <w:r>
              <w:t xml:space="preserve"> and oversee</w:t>
            </w:r>
            <w:r w:rsidRPr="00460339">
              <w:t xml:space="preserve"> </w:t>
            </w:r>
            <w:r>
              <w:t>colleagues</w:t>
            </w:r>
            <w:r w:rsidRPr="00460339">
              <w:t xml:space="preserve"> with induction, training and development of new staff and the section by training on I.T. systems and through mentoring, job shadowing and/or presentations.</w:t>
            </w:r>
          </w:p>
          <w:p w14:paraId="2B544349" w14:textId="5AA5FF31" w:rsidR="00AF71C1" w:rsidRDefault="00AF71C1" w:rsidP="00AF71C1">
            <w:pPr>
              <w:jc w:val="both"/>
            </w:pPr>
          </w:p>
          <w:p w14:paraId="2D3BD311" w14:textId="1AE95B83" w:rsidR="00AF71C1" w:rsidRPr="00460339" w:rsidRDefault="00AF71C1" w:rsidP="00AF71C1">
            <w:pPr>
              <w:jc w:val="both"/>
            </w:pPr>
            <w:r>
              <w:t>Full clean driving license needed as this post will be required to travel around the borough and undertake visits.</w:t>
            </w:r>
          </w:p>
          <w:p w14:paraId="05F3CE27" w14:textId="77777777" w:rsidR="00AF71C1" w:rsidRPr="00460339" w:rsidRDefault="00AF71C1" w:rsidP="00AF71C1">
            <w:pPr>
              <w:pStyle w:val="ListParagraph"/>
            </w:pPr>
          </w:p>
          <w:p w14:paraId="7538731A" w14:textId="77777777" w:rsidR="00AF71C1" w:rsidRDefault="00AF71C1" w:rsidP="00AF71C1"/>
          <w:p w14:paraId="11A498DB" w14:textId="77777777" w:rsidR="00AF71C1" w:rsidRDefault="00AF71C1" w:rsidP="00AF71C1">
            <w:pPr>
              <w:rPr>
                <w:b/>
              </w:rPr>
            </w:pPr>
          </w:p>
        </w:tc>
      </w:tr>
      <w:tr w:rsidR="00AF71C1" w14:paraId="33512D84" w14:textId="77777777" w:rsidTr="00A20D54">
        <w:tc>
          <w:tcPr>
            <w:tcW w:w="3008" w:type="dxa"/>
          </w:tcPr>
          <w:p w14:paraId="2700162C" w14:textId="4791612E" w:rsidR="00AF71C1" w:rsidRDefault="00AF71C1" w:rsidP="00AF71C1">
            <w:pPr>
              <w:rPr>
                <w:b/>
              </w:rPr>
            </w:pPr>
            <w:r>
              <w:rPr>
                <w:b/>
              </w:rPr>
              <w:t>Training</w:t>
            </w:r>
          </w:p>
          <w:p w14:paraId="6D0FA64C" w14:textId="77777777" w:rsidR="00AF71C1" w:rsidRDefault="00AF71C1" w:rsidP="00AF71C1">
            <w:pPr>
              <w:rPr>
                <w:b/>
              </w:rPr>
            </w:pPr>
          </w:p>
          <w:p w14:paraId="17750E36" w14:textId="77777777" w:rsidR="00AF71C1" w:rsidRDefault="00AF71C1" w:rsidP="00AF71C1">
            <w:pPr>
              <w:rPr>
                <w:b/>
              </w:rPr>
            </w:pPr>
          </w:p>
          <w:p w14:paraId="509C4047" w14:textId="77777777" w:rsidR="00AF71C1" w:rsidRDefault="00AF71C1" w:rsidP="00AF71C1">
            <w:pPr>
              <w:rPr>
                <w:b/>
              </w:rPr>
            </w:pPr>
          </w:p>
          <w:p w14:paraId="559FA7AF" w14:textId="77777777" w:rsidR="00AF71C1" w:rsidRDefault="00AF71C1" w:rsidP="00AF71C1">
            <w:pPr>
              <w:rPr>
                <w:b/>
              </w:rPr>
            </w:pPr>
          </w:p>
          <w:p w14:paraId="78EDA159" w14:textId="77777777" w:rsidR="00AF71C1" w:rsidRDefault="00AF71C1" w:rsidP="00AF71C1">
            <w:pPr>
              <w:rPr>
                <w:b/>
              </w:rPr>
            </w:pPr>
          </w:p>
          <w:p w14:paraId="5A3DEAAD" w14:textId="77777777" w:rsidR="00AF71C1" w:rsidRDefault="00AF71C1" w:rsidP="00AF71C1">
            <w:pPr>
              <w:rPr>
                <w:b/>
              </w:rPr>
            </w:pPr>
          </w:p>
          <w:p w14:paraId="6116AD10" w14:textId="77777777" w:rsidR="00AF71C1" w:rsidRDefault="00AF71C1" w:rsidP="00AF71C1">
            <w:pPr>
              <w:rPr>
                <w:b/>
              </w:rPr>
            </w:pPr>
          </w:p>
          <w:p w14:paraId="0427842B" w14:textId="740038D6" w:rsidR="00AF71C1" w:rsidRDefault="00AF71C1" w:rsidP="00AF71C1">
            <w:pPr>
              <w:rPr>
                <w:b/>
              </w:rPr>
            </w:pPr>
            <w:r>
              <w:rPr>
                <w:b/>
              </w:rPr>
              <w:t>Car and Driving License</w:t>
            </w:r>
          </w:p>
        </w:tc>
        <w:tc>
          <w:tcPr>
            <w:tcW w:w="6018" w:type="dxa"/>
            <w:gridSpan w:val="2"/>
            <w:vMerge/>
          </w:tcPr>
          <w:p w14:paraId="7B061499" w14:textId="77777777" w:rsidR="00AF71C1" w:rsidRDefault="00AF71C1" w:rsidP="00AF71C1">
            <w:pPr>
              <w:rPr>
                <w:b/>
              </w:rPr>
            </w:pPr>
          </w:p>
        </w:tc>
      </w:tr>
    </w:tbl>
    <w:p w14:paraId="16A534AB" w14:textId="5D61F2CA" w:rsidR="001114E6" w:rsidRDefault="001114E6" w:rsidP="001114E6"/>
    <w:p w14:paraId="0F5807FA" w14:textId="77777777" w:rsidR="00B170F8" w:rsidRPr="00594EB6" w:rsidRDefault="00B170F8" w:rsidP="00B170F8">
      <w:pPr>
        <w:pStyle w:val="Default"/>
        <w:rPr>
          <w:b/>
          <w:bCs/>
          <w:sz w:val="23"/>
          <w:szCs w:val="23"/>
          <w:u w:val="single"/>
        </w:rPr>
      </w:pPr>
      <w:r w:rsidRPr="00594EB6">
        <w:rPr>
          <w:b/>
          <w:bCs/>
          <w:sz w:val="23"/>
          <w:szCs w:val="23"/>
          <w:u w:val="single"/>
        </w:rPr>
        <w:t>CAREER GRADE</w:t>
      </w:r>
    </w:p>
    <w:p w14:paraId="3F36C734" w14:textId="77777777" w:rsidR="00B170F8" w:rsidRPr="00594EB6" w:rsidRDefault="00B170F8" w:rsidP="00B170F8">
      <w:pPr>
        <w:pStyle w:val="Default"/>
        <w:rPr>
          <w:b/>
          <w:bCs/>
          <w:sz w:val="23"/>
          <w:szCs w:val="23"/>
          <w:u w:val="single"/>
        </w:rPr>
      </w:pPr>
    </w:p>
    <w:p w14:paraId="3384F760" w14:textId="0950B9A5" w:rsidR="00B170F8" w:rsidRPr="00594EB6" w:rsidRDefault="00B170F8" w:rsidP="00B170F8">
      <w:pPr>
        <w:pStyle w:val="Default"/>
        <w:rPr>
          <w:b/>
          <w:bCs/>
          <w:sz w:val="23"/>
          <w:szCs w:val="23"/>
          <w:u w:val="single"/>
        </w:rPr>
      </w:pPr>
      <w:r w:rsidRPr="00594EB6">
        <w:rPr>
          <w:b/>
          <w:bCs/>
          <w:sz w:val="23"/>
          <w:szCs w:val="23"/>
          <w:u w:val="single"/>
        </w:rPr>
        <w:t>GRADE BEXLEY 1</w:t>
      </w:r>
      <w:r>
        <w:rPr>
          <w:b/>
          <w:bCs/>
          <w:sz w:val="23"/>
          <w:szCs w:val="23"/>
          <w:u w:val="single"/>
        </w:rPr>
        <w:t>3</w:t>
      </w:r>
    </w:p>
    <w:p w14:paraId="0F12DD6B" w14:textId="77777777" w:rsidR="00B170F8" w:rsidRDefault="00B170F8" w:rsidP="00B170F8">
      <w:pPr>
        <w:rPr>
          <w:b/>
        </w:rPr>
      </w:pPr>
    </w:p>
    <w:p w14:paraId="61C5068B" w14:textId="77777777" w:rsidR="00B170F8" w:rsidRDefault="00B170F8" w:rsidP="00B170F8">
      <w:pPr>
        <w:rPr>
          <w:b/>
        </w:rPr>
      </w:pPr>
      <w:r w:rsidRPr="00F37C76">
        <w:rPr>
          <w:b/>
        </w:rPr>
        <w:t>PERSON SPECIFICATION ESSENTIAL DESIRABLE</w:t>
      </w:r>
    </w:p>
    <w:tbl>
      <w:tblPr>
        <w:tblStyle w:val="TableGrid"/>
        <w:tblW w:w="0" w:type="auto"/>
        <w:tblInd w:w="142" w:type="dxa"/>
        <w:tblLook w:val="04A0" w:firstRow="1" w:lastRow="0" w:firstColumn="1" w:lastColumn="0" w:noHBand="0" w:noVBand="1"/>
      </w:tblPr>
      <w:tblGrid>
        <w:gridCol w:w="2866"/>
        <w:gridCol w:w="3009"/>
        <w:gridCol w:w="3009"/>
      </w:tblGrid>
      <w:tr w:rsidR="00B170F8" w14:paraId="5101F143" w14:textId="77777777" w:rsidTr="008D4202">
        <w:trPr>
          <w:cnfStyle w:val="100000000000" w:firstRow="1" w:lastRow="0" w:firstColumn="0" w:lastColumn="0" w:oddVBand="0" w:evenVBand="0" w:oddHBand="0" w:evenHBand="0" w:firstRowFirstColumn="0" w:firstRowLastColumn="0" w:lastRowFirstColumn="0" w:lastRowLastColumn="0"/>
        </w:trPr>
        <w:tc>
          <w:tcPr>
            <w:tcW w:w="2866" w:type="dxa"/>
          </w:tcPr>
          <w:p w14:paraId="5E98F6EF" w14:textId="77777777" w:rsidR="00B170F8" w:rsidRDefault="00B170F8" w:rsidP="00576DD5">
            <w:pPr>
              <w:rPr>
                <w:b w:val="0"/>
              </w:rPr>
            </w:pPr>
          </w:p>
        </w:tc>
        <w:tc>
          <w:tcPr>
            <w:tcW w:w="3009" w:type="dxa"/>
          </w:tcPr>
          <w:p w14:paraId="2D461301" w14:textId="77777777" w:rsidR="00B170F8" w:rsidRDefault="00B170F8" w:rsidP="00576DD5">
            <w:pPr>
              <w:rPr>
                <w:b w:val="0"/>
              </w:rPr>
            </w:pPr>
            <w:r>
              <w:rPr>
                <w:b w:val="0"/>
              </w:rPr>
              <w:t>Essential</w:t>
            </w:r>
          </w:p>
        </w:tc>
        <w:tc>
          <w:tcPr>
            <w:tcW w:w="3009" w:type="dxa"/>
          </w:tcPr>
          <w:p w14:paraId="7453E194" w14:textId="77777777" w:rsidR="00B170F8" w:rsidRDefault="00B170F8" w:rsidP="00576DD5">
            <w:pPr>
              <w:rPr>
                <w:b w:val="0"/>
              </w:rPr>
            </w:pPr>
            <w:r>
              <w:rPr>
                <w:b w:val="0"/>
              </w:rPr>
              <w:t>Desirable</w:t>
            </w:r>
          </w:p>
        </w:tc>
      </w:tr>
      <w:tr w:rsidR="00B170F8" w14:paraId="5381E65D" w14:textId="77777777" w:rsidTr="008D4202">
        <w:tc>
          <w:tcPr>
            <w:tcW w:w="2866" w:type="dxa"/>
          </w:tcPr>
          <w:p w14:paraId="529172FA" w14:textId="77777777" w:rsidR="00B170F8" w:rsidRPr="002D09AF" w:rsidRDefault="00B170F8" w:rsidP="00576DD5">
            <w:pPr>
              <w:rPr>
                <w:b/>
              </w:rPr>
            </w:pPr>
            <w:r w:rsidRPr="002D09AF">
              <w:rPr>
                <w:b/>
              </w:rPr>
              <w:t>Qualifications</w:t>
            </w:r>
          </w:p>
        </w:tc>
        <w:tc>
          <w:tcPr>
            <w:tcW w:w="3009" w:type="dxa"/>
          </w:tcPr>
          <w:p w14:paraId="30F4C048" w14:textId="77777777" w:rsidR="00B170F8" w:rsidRPr="00AA0CEE" w:rsidRDefault="00B170F8" w:rsidP="00576DD5">
            <w:r>
              <w:t>Bsc hons Occupational Therapy</w:t>
            </w:r>
          </w:p>
        </w:tc>
        <w:tc>
          <w:tcPr>
            <w:tcW w:w="3009" w:type="dxa"/>
          </w:tcPr>
          <w:p w14:paraId="38814D5E" w14:textId="77777777" w:rsidR="00B170F8" w:rsidRPr="00504E08" w:rsidRDefault="00B170F8" w:rsidP="00576DD5">
            <w:pPr>
              <w:jc w:val="both"/>
            </w:pPr>
            <w:r w:rsidRPr="00D525AC">
              <w:t>Membership of a College of Occupational Therapy Specialist Section</w:t>
            </w:r>
          </w:p>
        </w:tc>
      </w:tr>
      <w:tr w:rsidR="00B170F8" w14:paraId="46B56481" w14:textId="77777777" w:rsidTr="008D4202">
        <w:tc>
          <w:tcPr>
            <w:tcW w:w="2866" w:type="dxa"/>
          </w:tcPr>
          <w:p w14:paraId="396F681C" w14:textId="77777777" w:rsidR="00B170F8" w:rsidRDefault="00B170F8" w:rsidP="00576DD5">
            <w:pPr>
              <w:rPr>
                <w:b/>
              </w:rPr>
            </w:pPr>
          </w:p>
        </w:tc>
        <w:tc>
          <w:tcPr>
            <w:tcW w:w="3009" w:type="dxa"/>
          </w:tcPr>
          <w:p w14:paraId="01F9CA59" w14:textId="77777777" w:rsidR="00B170F8" w:rsidRDefault="00B170F8" w:rsidP="00576DD5">
            <w:r>
              <w:t>Membership of Royal College of Occupational Therapy</w:t>
            </w:r>
          </w:p>
          <w:p w14:paraId="66D47971" w14:textId="77777777" w:rsidR="00B170F8" w:rsidRPr="00C751A8" w:rsidRDefault="00B170F8" w:rsidP="00576DD5">
            <w:r>
              <w:t>HCPC Registered</w:t>
            </w:r>
          </w:p>
        </w:tc>
        <w:tc>
          <w:tcPr>
            <w:tcW w:w="3009" w:type="dxa"/>
          </w:tcPr>
          <w:p w14:paraId="0043DE57" w14:textId="77777777" w:rsidR="00B170F8" w:rsidRPr="00C751A8" w:rsidRDefault="00B170F8" w:rsidP="00576DD5"/>
        </w:tc>
      </w:tr>
      <w:tr w:rsidR="00B170F8" w14:paraId="6D270CDC" w14:textId="77777777" w:rsidTr="008D4202">
        <w:tc>
          <w:tcPr>
            <w:tcW w:w="2866" w:type="dxa"/>
          </w:tcPr>
          <w:p w14:paraId="37DD8BD9" w14:textId="77777777" w:rsidR="00B170F8" w:rsidRDefault="00B170F8" w:rsidP="00576DD5">
            <w:pPr>
              <w:rPr>
                <w:b/>
              </w:rPr>
            </w:pPr>
          </w:p>
        </w:tc>
        <w:tc>
          <w:tcPr>
            <w:tcW w:w="3009" w:type="dxa"/>
          </w:tcPr>
          <w:p w14:paraId="494AC3AC" w14:textId="77777777" w:rsidR="00B170F8" w:rsidRDefault="00B170F8" w:rsidP="00576DD5">
            <w:r w:rsidRPr="008E4019">
              <w:t>Specialist knowledge acquired through further training, short courses and experience at post graduate level</w:t>
            </w:r>
          </w:p>
        </w:tc>
        <w:tc>
          <w:tcPr>
            <w:tcW w:w="3009" w:type="dxa"/>
          </w:tcPr>
          <w:p w14:paraId="54416E08" w14:textId="77777777" w:rsidR="00B170F8" w:rsidRPr="00C751A8" w:rsidRDefault="00B170F8" w:rsidP="00576DD5"/>
        </w:tc>
      </w:tr>
      <w:tr w:rsidR="00B170F8" w14:paraId="16AAA945" w14:textId="77777777" w:rsidTr="008D4202">
        <w:trPr>
          <w:trHeight w:val="1825"/>
        </w:trPr>
        <w:tc>
          <w:tcPr>
            <w:tcW w:w="2866" w:type="dxa"/>
          </w:tcPr>
          <w:p w14:paraId="0E25399A" w14:textId="77777777" w:rsidR="00B170F8" w:rsidRPr="00380774" w:rsidRDefault="00B170F8" w:rsidP="00576DD5">
            <w:pPr>
              <w:rPr>
                <w:b/>
              </w:rPr>
            </w:pPr>
            <w:r w:rsidRPr="00380774">
              <w:rPr>
                <w:b/>
              </w:rPr>
              <w:t>Knowledge</w:t>
            </w:r>
          </w:p>
        </w:tc>
        <w:tc>
          <w:tcPr>
            <w:tcW w:w="3009" w:type="dxa"/>
          </w:tcPr>
          <w:p w14:paraId="451F8F27" w14:textId="77777777" w:rsidR="00B170F8" w:rsidRDefault="00B170F8" w:rsidP="00576DD5">
            <w:pPr>
              <w:jc w:val="both"/>
            </w:pPr>
            <w:r w:rsidRPr="00380774">
              <w:t>Minimum of 2 years sound clinical experience and knowledge in working with adults and</w:t>
            </w:r>
            <w:r>
              <w:t xml:space="preserve"> older people</w:t>
            </w:r>
            <w:r w:rsidRPr="00380774">
              <w:t xml:space="preserve"> with physical disabilities and dual physical/mental</w:t>
            </w:r>
            <w:r>
              <w:t xml:space="preserve"> </w:t>
            </w:r>
            <w:r w:rsidRPr="00380774">
              <w:t xml:space="preserve">health </w:t>
            </w:r>
            <w:r>
              <w:t xml:space="preserve">  </w:t>
            </w:r>
          </w:p>
          <w:p w14:paraId="66C3AC93" w14:textId="77777777" w:rsidR="00B170F8" w:rsidRPr="00C751A8" w:rsidRDefault="00B170F8" w:rsidP="00576DD5">
            <w:pPr>
              <w:jc w:val="both"/>
            </w:pPr>
            <w:r w:rsidRPr="00380774">
              <w:t>disabilities.</w:t>
            </w:r>
          </w:p>
        </w:tc>
        <w:tc>
          <w:tcPr>
            <w:tcW w:w="3009" w:type="dxa"/>
          </w:tcPr>
          <w:p w14:paraId="1E895C67" w14:textId="2FFEAB7F" w:rsidR="00B170F8" w:rsidRPr="00C751A8" w:rsidRDefault="00D020C8" w:rsidP="008833B6">
            <w:r w:rsidRPr="00F86614">
              <w:t>Understanding of relevant legislation and social policy and a knowledge of the functional difficulties caused by having a complex condition, and for families of children with complex needs</w:t>
            </w:r>
          </w:p>
        </w:tc>
      </w:tr>
      <w:tr w:rsidR="008833B6" w14:paraId="5694AC80" w14:textId="77777777" w:rsidTr="008833B6">
        <w:trPr>
          <w:trHeight w:val="553"/>
        </w:trPr>
        <w:tc>
          <w:tcPr>
            <w:tcW w:w="2866" w:type="dxa"/>
          </w:tcPr>
          <w:p w14:paraId="446295CD" w14:textId="77777777" w:rsidR="008833B6" w:rsidRPr="00380774" w:rsidRDefault="008833B6" w:rsidP="00576DD5">
            <w:pPr>
              <w:rPr>
                <w:b/>
              </w:rPr>
            </w:pPr>
          </w:p>
        </w:tc>
        <w:tc>
          <w:tcPr>
            <w:tcW w:w="3009" w:type="dxa"/>
          </w:tcPr>
          <w:p w14:paraId="1519B4D0" w14:textId="2FC51A4B" w:rsidR="008833B6" w:rsidRPr="00380774" w:rsidRDefault="008833B6" w:rsidP="008833B6">
            <w:r w:rsidRPr="006E749D">
              <w:t>An understanding of Housing and Disabled Facilities Grants.</w:t>
            </w:r>
          </w:p>
        </w:tc>
        <w:tc>
          <w:tcPr>
            <w:tcW w:w="3009" w:type="dxa"/>
          </w:tcPr>
          <w:p w14:paraId="163A5327" w14:textId="77777777" w:rsidR="008833B6" w:rsidRPr="00C751A8" w:rsidRDefault="008833B6" w:rsidP="008833B6"/>
        </w:tc>
      </w:tr>
      <w:tr w:rsidR="00D020C8" w14:paraId="4A1574F7" w14:textId="77777777" w:rsidTr="008833B6">
        <w:trPr>
          <w:trHeight w:val="553"/>
        </w:trPr>
        <w:tc>
          <w:tcPr>
            <w:tcW w:w="2866" w:type="dxa"/>
          </w:tcPr>
          <w:p w14:paraId="57AFF10B" w14:textId="77777777" w:rsidR="00D020C8" w:rsidRPr="00380774" w:rsidRDefault="00D020C8" w:rsidP="00576DD5">
            <w:pPr>
              <w:rPr>
                <w:b/>
              </w:rPr>
            </w:pPr>
          </w:p>
        </w:tc>
        <w:tc>
          <w:tcPr>
            <w:tcW w:w="3009" w:type="dxa"/>
          </w:tcPr>
          <w:p w14:paraId="13BF1920" w14:textId="7241DBEC" w:rsidR="00D020C8" w:rsidRPr="006E749D" w:rsidRDefault="00D020C8" w:rsidP="008833B6">
            <w:r w:rsidRPr="0060054C">
              <w:t>Understanding of Safeguarding Children processes</w:t>
            </w:r>
            <w:r>
              <w:t>.</w:t>
            </w:r>
          </w:p>
        </w:tc>
        <w:tc>
          <w:tcPr>
            <w:tcW w:w="3009" w:type="dxa"/>
          </w:tcPr>
          <w:p w14:paraId="2533AA35" w14:textId="77777777" w:rsidR="00D020C8" w:rsidRPr="00C751A8" w:rsidRDefault="00D020C8" w:rsidP="008833B6"/>
        </w:tc>
      </w:tr>
      <w:tr w:rsidR="00B170F8" w14:paraId="25593C8B" w14:textId="77777777" w:rsidTr="008D4202">
        <w:tc>
          <w:tcPr>
            <w:tcW w:w="2866" w:type="dxa"/>
          </w:tcPr>
          <w:p w14:paraId="2C2C8B58" w14:textId="77777777" w:rsidR="00B170F8" w:rsidRDefault="00B170F8" w:rsidP="00576DD5">
            <w:pPr>
              <w:rPr>
                <w:b/>
              </w:rPr>
            </w:pPr>
          </w:p>
        </w:tc>
        <w:tc>
          <w:tcPr>
            <w:tcW w:w="3009" w:type="dxa"/>
          </w:tcPr>
          <w:p w14:paraId="43EA6930" w14:textId="77777777" w:rsidR="00B170F8" w:rsidRPr="00F86614" w:rsidRDefault="00B170F8" w:rsidP="00576DD5">
            <w:pPr>
              <w:jc w:val="both"/>
            </w:pPr>
            <w:r w:rsidRPr="001024A5">
              <w:t>Knowledge of current legislation and government policy and how it affects the provision of services to adults and elders with disabilities</w:t>
            </w:r>
          </w:p>
        </w:tc>
        <w:tc>
          <w:tcPr>
            <w:tcW w:w="3009" w:type="dxa"/>
          </w:tcPr>
          <w:p w14:paraId="12D23573" w14:textId="372F633B" w:rsidR="00B170F8" w:rsidRPr="006E749D" w:rsidRDefault="00B170F8" w:rsidP="00576DD5"/>
        </w:tc>
      </w:tr>
      <w:tr w:rsidR="004A10D0" w14:paraId="0D57839A" w14:textId="77777777" w:rsidTr="008D4202">
        <w:tc>
          <w:tcPr>
            <w:tcW w:w="2866" w:type="dxa"/>
          </w:tcPr>
          <w:p w14:paraId="6B746A13" w14:textId="77777777" w:rsidR="004A10D0" w:rsidRDefault="004A10D0" w:rsidP="004A10D0">
            <w:pPr>
              <w:rPr>
                <w:b/>
              </w:rPr>
            </w:pPr>
          </w:p>
        </w:tc>
        <w:tc>
          <w:tcPr>
            <w:tcW w:w="3009" w:type="dxa"/>
          </w:tcPr>
          <w:p w14:paraId="2D145633" w14:textId="6AE4A6B5" w:rsidR="004A10D0" w:rsidRPr="00C751A8" w:rsidRDefault="004A10D0" w:rsidP="004A10D0">
            <w:pPr>
              <w:ind w:hanging="1"/>
            </w:pPr>
            <w:r>
              <w:t>Evidence of continuing professional development, post registration education and training</w:t>
            </w:r>
          </w:p>
        </w:tc>
        <w:tc>
          <w:tcPr>
            <w:tcW w:w="3009" w:type="dxa"/>
          </w:tcPr>
          <w:p w14:paraId="003BB33B" w14:textId="4120ADB0" w:rsidR="004A10D0" w:rsidRPr="00C751A8" w:rsidRDefault="004A10D0" w:rsidP="004A10D0">
            <w:pPr>
              <w:jc w:val="both"/>
            </w:pPr>
          </w:p>
        </w:tc>
      </w:tr>
      <w:tr w:rsidR="00B819A7" w14:paraId="7F31C700" w14:textId="77777777" w:rsidTr="008D4202">
        <w:tc>
          <w:tcPr>
            <w:tcW w:w="2866" w:type="dxa"/>
          </w:tcPr>
          <w:p w14:paraId="71606204" w14:textId="77777777" w:rsidR="00B819A7" w:rsidRPr="00B36F07" w:rsidRDefault="00B819A7" w:rsidP="00B819A7"/>
        </w:tc>
        <w:tc>
          <w:tcPr>
            <w:tcW w:w="3009" w:type="dxa"/>
          </w:tcPr>
          <w:p w14:paraId="38167EE1" w14:textId="77777777" w:rsidR="00B819A7" w:rsidRPr="00723A81" w:rsidRDefault="00B819A7" w:rsidP="00B819A7">
            <w:pPr>
              <w:jc w:val="both"/>
            </w:pPr>
            <w:r w:rsidRPr="00723A81">
              <w:t>Ability to assess for/review medical devices &amp; other rehabilitative equipment for clients, carers and others.  This includes safe handling, fitting and demonstration</w:t>
            </w:r>
          </w:p>
          <w:p w14:paraId="199D2F14" w14:textId="1D036460" w:rsidR="00B819A7" w:rsidRPr="0060054C" w:rsidRDefault="00B819A7" w:rsidP="00B819A7">
            <w:pPr>
              <w:ind w:hanging="1"/>
            </w:pPr>
          </w:p>
        </w:tc>
        <w:tc>
          <w:tcPr>
            <w:tcW w:w="3009" w:type="dxa"/>
          </w:tcPr>
          <w:p w14:paraId="3E23D1BB" w14:textId="572B24EB" w:rsidR="00B819A7" w:rsidRPr="00C751A8" w:rsidRDefault="00B819A7" w:rsidP="00B819A7">
            <w:pPr>
              <w:jc w:val="both"/>
            </w:pPr>
          </w:p>
        </w:tc>
      </w:tr>
      <w:tr w:rsidR="00311145" w14:paraId="535E398C" w14:textId="77777777" w:rsidTr="008D4202">
        <w:tc>
          <w:tcPr>
            <w:tcW w:w="2866" w:type="dxa"/>
          </w:tcPr>
          <w:p w14:paraId="2A1934E0" w14:textId="77777777" w:rsidR="00311145" w:rsidRPr="00B36F07" w:rsidRDefault="00311145" w:rsidP="00B819A7"/>
        </w:tc>
        <w:tc>
          <w:tcPr>
            <w:tcW w:w="3009" w:type="dxa"/>
          </w:tcPr>
          <w:p w14:paraId="240E39A3" w14:textId="684B6D1E" w:rsidR="00311145" w:rsidRPr="00723A81" w:rsidRDefault="00311145" w:rsidP="00B819A7">
            <w:pPr>
              <w:jc w:val="both"/>
            </w:pPr>
            <w:r>
              <w:t>Knowledge of legislation relevant to the allocation of social housing.</w:t>
            </w:r>
          </w:p>
        </w:tc>
        <w:tc>
          <w:tcPr>
            <w:tcW w:w="3009" w:type="dxa"/>
          </w:tcPr>
          <w:p w14:paraId="50C5E7E6" w14:textId="77777777" w:rsidR="00311145" w:rsidRPr="00C751A8" w:rsidRDefault="00311145" w:rsidP="00B819A7">
            <w:pPr>
              <w:jc w:val="both"/>
            </w:pPr>
          </w:p>
        </w:tc>
      </w:tr>
      <w:tr w:rsidR="00B819A7" w14:paraId="7D05C8D2" w14:textId="77777777" w:rsidTr="008D4202">
        <w:tc>
          <w:tcPr>
            <w:tcW w:w="2866" w:type="dxa"/>
          </w:tcPr>
          <w:p w14:paraId="33AC4390" w14:textId="77777777" w:rsidR="00B819A7" w:rsidRDefault="00B819A7" w:rsidP="00B819A7">
            <w:pPr>
              <w:rPr>
                <w:b/>
              </w:rPr>
            </w:pPr>
          </w:p>
        </w:tc>
        <w:tc>
          <w:tcPr>
            <w:tcW w:w="3009" w:type="dxa"/>
          </w:tcPr>
          <w:p w14:paraId="72A8A8D3" w14:textId="0B035D49" w:rsidR="00B819A7" w:rsidRPr="00A417B8" w:rsidRDefault="00B819A7" w:rsidP="00B819A7">
            <w:pPr>
              <w:ind w:hanging="1"/>
            </w:pPr>
            <w:r w:rsidRPr="00B36F07">
              <w:t>Ability to work with clients and carers who may have challenging behaviours and /or who are verbally abusive</w:t>
            </w:r>
          </w:p>
        </w:tc>
        <w:tc>
          <w:tcPr>
            <w:tcW w:w="3009" w:type="dxa"/>
          </w:tcPr>
          <w:p w14:paraId="4B61ABBA" w14:textId="77777777" w:rsidR="00B819A7" w:rsidRPr="00C751A8" w:rsidRDefault="00B819A7" w:rsidP="00B819A7">
            <w:pPr>
              <w:jc w:val="both"/>
            </w:pPr>
          </w:p>
        </w:tc>
      </w:tr>
      <w:tr w:rsidR="00B819A7" w14:paraId="1FAA1274" w14:textId="77777777" w:rsidTr="008D4202">
        <w:tc>
          <w:tcPr>
            <w:tcW w:w="2866" w:type="dxa"/>
          </w:tcPr>
          <w:p w14:paraId="61F620B7" w14:textId="77777777" w:rsidR="00B819A7" w:rsidRDefault="00B819A7" w:rsidP="00B819A7">
            <w:pPr>
              <w:rPr>
                <w:b/>
              </w:rPr>
            </w:pPr>
          </w:p>
        </w:tc>
        <w:tc>
          <w:tcPr>
            <w:tcW w:w="3009" w:type="dxa"/>
          </w:tcPr>
          <w:p w14:paraId="3A51F335" w14:textId="7B4DAD07" w:rsidR="00B819A7" w:rsidRPr="0060054C" w:rsidRDefault="00B819A7" w:rsidP="00B819A7">
            <w:pPr>
              <w:jc w:val="both"/>
            </w:pPr>
            <w:r w:rsidRPr="0060054C">
              <w:t>Ability to demonstrate an expertise in a particular area of Occupational Therapy practice or preventative work</w:t>
            </w:r>
          </w:p>
        </w:tc>
        <w:tc>
          <w:tcPr>
            <w:tcW w:w="3009" w:type="dxa"/>
          </w:tcPr>
          <w:p w14:paraId="74EC1337" w14:textId="77777777" w:rsidR="00B819A7" w:rsidRPr="00C751A8" w:rsidRDefault="00B819A7" w:rsidP="00B819A7">
            <w:pPr>
              <w:jc w:val="both"/>
            </w:pPr>
          </w:p>
        </w:tc>
      </w:tr>
      <w:tr w:rsidR="00B819A7" w14:paraId="1ECC9106" w14:textId="77777777" w:rsidTr="008D4202">
        <w:tc>
          <w:tcPr>
            <w:tcW w:w="2866" w:type="dxa"/>
          </w:tcPr>
          <w:p w14:paraId="5A92AE27" w14:textId="77777777" w:rsidR="00B819A7" w:rsidRDefault="00B819A7" w:rsidP="00B819A7">
            <w:pPr>
              <w:rPr>
                <w:b/>
              </w:rPr>
            </w:pPr>
          </w:p>
        </w:tc>
        <w:tc>
          <w:tcPr>
            <w:tcW w:w="3009" w:type="dxa"/>
          </w:tcPr>
          <w:p w14:paraId="482FE8FB" w14:textId="3EC1F927" w:rsidR="00B819A7" w:rsidRPr="00A417B8" w:rsidRDefault="00B819A7" w:rsidP="00B819A7">
            <w:pPr>
              <w:ind w:hanging="1"/>
            </w:pPr>
            <w:r w:rsidRPr="00BB3817">
              <w:t>Demonstrate ethical reasoning and critical reflection through accurate records and reports</w:t>
            </w:r>
          </w:p>
        </w:tc>
        <w:tc>
          <w:tcPr>
            <w:tcW w:w="3009" w:type="dxa"/>
          </w:tcPr>
          <w:p w14:paraId="7109C4B7" w14:textId="77777777" w:rsidR="00B819A7" w:rsidRPr="00C751A8" w:rsidRDefault="00B819A7" w:rsidP="00B819A7">
            <w:pPr>
              <w:jc w:val="both"/>
            </w:pPr>
          </w:p>
        </w:tc>
      </w:tr>
      <w:tr w:rsidR="00B819A7" w14:paraId="0CB2B2DC" w14:textId="77777777" w:rsidTr="008D4202">
        <w:tc>
          <w:tcPr>
            <w:tcW w:w="2866" w:type="dxa"/>
          </w:tcPr>
          <w:p w14:paraId="28E4666D" w14:textId="1FDCEE6C" w:rsidR="00B819A7" w:rsidRDefault="00B819A7" w:rsidP="00B819A7">
            <w:pPr>
              <w:rPr>
                <w:b/>
              </w:rPr>
            </w:pPr>
          </w:p>
        </w:tc>
        <w:tc>
          <w:tcPr>
            <w:tcW w:w="3009" w:type="dxa"/>
          </w:tcPr>
          <w:p w14:paraId="5D3A35DE" w14:textId="7B1475FF" w:rsidR="00B819A7" w:rsidRPr="00873F74" w:rsidRDefault="00B819A7" w:rsidP="00B819A7">
            <w:pPr>
              <w:jc w:val="both"/>
            </w:pPr>
            <w:r w:rsidRPr="0060054C">
              <w:t>Ability to demonstrate working knowledge of the social model of disability, preventative approaches and resources to enable people to live independently in the community, to work in partnership with service users and other agencies and to recog</w:t>
            </w:r>
            <w:r>
              <w:t xml:space="preserve">nise and evaluate risk and make </w:t>
            </w:r>
            <w:r w:rsidRPr="0060054C">
              <w:t>appropriate recommendations</w:t>
            </w:r>
          </w:p>
        </w:tc>
        <w:tc>
          <w:tcPr>
            <w:tcW w:w="3009" w:type="dxa"/>
          </w:tcPr>
          <w:p w14:paraId="1D31706C" w14:textId="77777777" w:rsidR="00B819A7" w:rsidRDefault="00B819A7" w:rsidP="00B819A7">
            <w:pPr>
              <w:rPr>
                <w:b/>
              </w:rPr>
            </w:pPr>
          </w:p>
        </w:tc>
      </w:tr>
      <w:tr w:rsidR="00B819A7" w14:paraId="346E38A9" w14:textId="77777777" w:rsidTr="008D4202">
        <w:tc>
          <w:tcPr>
            <w:tcW w:w="2866" w:type="dxa"/>
          </w:tcPr>
          <w:p w14:paraId="3E844A4F" w14:textId="77777777" w:rsidR="00B819A7" w:rsidRDefault="00B819A7" w:rsidP="00B819A7">
            <w:pPr>
              <w:rPr>
                <w:b/>
              </w:rPr>
            </w:pPr>
          </w:p>
        </w:tc>
        <w:tc>
          <w:tcPr>
            <w:tcW w:w="3009" w:type="dxa"/>
          </w:tcPr>
          <w:p w14:paraId="74238EDD" w14:textId="1E848D22" w:rsidR="00B819A7" w:rsidRPr="00F670EB" w:rsidRDefault="00B819A7" w:rsidP="00B819A7">
            <w:pPr>
              <w:jc w:val="both"/>
            </w:pPr>
            <w:r>
              <w:t>Ability to apply clinical governance principles to practice</w:t>
            </w:r>
          </w:p>
        </w:tc>
        <w:tc>
          <w:tcPr>
            <w:tcW w:w="3009" w:type="dxa"/>
          </w:tcPr>
          <w:p w14:paraId="132CB025" w14:textId="77777777" w:rsidR="00B819A7" w:rsidRDefault="00B819A7" w:rsidP="00B819A7">
            <w:pPr>
              <w:rPr>
                <w:b/>
              </w:rPr>
            </w:pPr>
          </w:p>
        </w:tc>
      </w:tr>
      <w:tr w:rsidR="00B819A7" w14:paraId="7BB687AB" w14:textId="77777777" w:rsidTr="008D4202">
        <w:tc>
          <w:tcPr>
            <w:tcW w:w="2866" w:type="dxa"/>
          </w:tcPr>
          <w:p w14:paraId="03806E3C" w14:textId="77777777" w:rsidR="00B819A7" w:rsidRDefault="00B819A7" w:rsidP="00B819A7">
            <w:pPr>
              <w:rPr>
                <w:b/>
              </w:rPr>
            </w:pPr>
          </w:p>
        </w:tc>
        <w:tc>
          <w:tcPr>
            <w:tcW w:w="3009" w:type="dxa"/>
          </w:tcPr>
          <w:p w14:paraId="7111A82B" w14:textId="1A3327B7" w:rsidR="00B819A7" w:rsidRPr="001A54FE" w:rsidRDefault="00B819A7" w:rsidP="00B819A7">
            <w:pPr>
              <w:jc w:val="both"/>
            </w:pPr>
            <w:r>
              <w:t xml:space="preserve">Ability to work with terminally ill clients and those in </w:t>
            </w:r>
            <w:r>
              <w:lastRenderedPageBreak/>
              <w:t>distressing social conditions and recognise the emotional stress this can cause.</w:t>
            </w:r>
          </w:p>
        </w:tc>
        <w:tc>
          <w:tcPr>
            <w:tcW w:w="3009" w:type="dxa"/>
          </w:tcPr>
          <w:p w14:paraId="4D6D788D" w14:textId="77777777" w:rsidR="00B819A7" w:rsidRPr="00A417B8" w:rsidRDefault="00B819A7" w:rsidP="00B819A7"/>
        </w:tc>
      </w:tr>
      <w:tr w:rsidR="00B819A7" w14:paraId="6C9AC274" w14:textId="77777777" w:rsidTr="008D4202">
        <w:tc>
          <w:tcPr>
            <w:tcW w:w="2866" w:type="dxa"/>
          </w:tcPr>
          <w:p w14:paraId="247FB225" w14:textId="77777777" w:rsidR="00B819A7" w:rsidRDefault="00B819A7" w:rsidP="00B819A7">
            <w:pPr>
              <w:rPr>
                <w:b/>
              </w:rPr>
            </w:pPr>
          </w:p>
        </w:tc>
        <w:tc>
          <w:tcPr>
            <w:tcW w:w="3009" w:type="dxa"/>
          </w:tcPr>
          <w:p w14:paraId="51E1F534" w14:textId="5F4D2867" w:rsidR="00B819A7" w:rsidRDefault="00B819A7" w:rsidP="00B819A7">
            <w:pPr>
              <w:jc w:val="both"/>
            </w:pPr>
            <w:r>
              <w:t>Ability to work with clients and carers who may have challenging behaviours and / or who are verbally abusive.</w:t>
            </w:r>
          </w:p>
        </w:tc>
        <w:tc>
          <w:tcPr>
            <w:tcW w:w="3009" w:type="dxa"/>
          </w:tcPr>
          <w:p w14:paraId="6488BBD5" w14:textId="77777777" w:rsidR="00B819A7" w:rsidRPr="00A417B8" w:rsidRDefault="00B819A7" w:rsidP="00B819A7"/>
        </w:tc>
      </w:tr>
      <w:tr w:rsidR="00B819A7" w14:paraId="6AFA177D" w14:textId="77777777" w:rsidTr="008D4202">
        <w:tc>
          <w:tcPr>
            <w:tcW w:w="2866" w:type="dxa"/>
          </w:tcPr>
          <w:p w14:paraId="19119DB6" w14:textId="188D5F0E" w:rsidR="00B819A7" w:rsidRDefault="00B819A7" w:rsidP="00B819A7">
            <w:pPr>
              <w:rPr>
                <w:b/>
              </w:rPr>
            </w:pPr>
            <w:r>
              <w:rPr>
                <w:b/>
              </w:rPr>
              <w:t>Experience</w:t>
            </w:r>
          </w:p>
        </w:tc>
        <w:tc>
          <w:tcPr>
            <w:tcW w:w="3009" w:type="dxa"/>
          </w:tcPr>
          <w:p w14:paraId="53DC0E0E" w14:textId="3CC8AA60" w:rsidR="00B819A7" w:rsidRDefault="00B819A7" w:rsidP="00B819A7">
            <w:pPr>
              <w:jc w:val="both"/>
            </w:pPr>
            <w:r w:rsidRPr="00BD2CE2">
              <w:t xml:space="preserve">Ability to manage a </w:t>
            </w:r>
            <w:r w:rsidR="00E24020">
              <w:t xml:space="preserve">complex </w:t>
            </w:r>
            <w:r w:rsidRPr="00BD2CE2">
              <w:t>caseload with indirect supervision</w:t>
            </w:r>
          </w:p>
        </w:tc>
        <w:tc>
          <w:tcPr>
            <w:tcW w:w="3009" w:type="dxa"/>
          </w:tcPr>
          <w:p w14:paraId="3C141F1B" w14:textId="4ECED8AB" w:rsidR="00B819A7" w:rsidRPr="00A417B8" w:rsidRDefault="00B819A7" w:rsidP="00B819A7"/>
        </w:tc>
      </w:tr>
      <w:tr w:rsidR="000A3C55" w14:paraId="6D46AD3D" w14:textId="77777777" w:rsidTr="008D4202">
        <w:tc>
          <w:tcPr>
            <w:tcW w:w="2866" w:type="dxa"/>
          </w:tcPr>
          <w:p w14:paraId="6465AC3A" w14:textId="77777777" w:rsidR="000A3C55" w:rsidRDefault="000A3C55" w:rsidP="00B819A7">
            <w:pPr>
              <w:rPr>
                <w:b/>
              </w:rPr>
            </w:pPr>
          </w:p>
        </w:tc>
        <w:tc>
          <w:tcPr>
            <w:tcW w:w="3009" w:type="dxa"/>
          </w:tcPr>
          <w:p w14:paraId="2B8D2BA0" w14:textId="16080BEF" w:rsidR="000A3C55" w:rsidRPr="008A6917" w:rsidRDefault="000A3C55" w:rsidP="00B819A7">
            <w:pPr>
              <w:jc w:val="both"/>
              <w:rPr>
                <w:bCs/>
              </w:rPr>
            </w:pPr>
            <w:r>
              <w:rPr>
                <w:bCs/>
              </w:rPr>
              <w:t>To co-ordinate the housing OT team jointly with the senior OT</w:t>
            </w:r>
          </w:p>
        </w:tc>
        <w:tc>
          <w:tcPr>
            <w:tcW w:w="3009" w:type="dxa"/>
          </w:tcPr>
          <w:p w14:paraId="61CF6AF2" w14:textId="77777777" w:rsidR="000A3C55" w:rsidRPr="00A417B8" w:rsidRDefault="000A3C55" w:rsidP="00B819A7"/>
        </w:tc>
      </w:tr>
      <w:tr w:rsidR="000A3C55" w14:paraId="75463C4A" w14:textId="77777777" w:rsidTr="008D4202">
        <w:tc>
          <w:tcPr>
            <w:tcW w:w="2866" w:type="dxa"/>
          </w:tcPr>
          <w:p w14:paraId="7AA05B03" w14:textId="77777777" w:rsidR="000A3C55" w:rsidRDefault="000A3C55" w:rsidP="00B819A7">
            <w:pPr>
              <w:rPr>
                <w:b/>
              </w:rPr>
            </w:pPr>
          </w:p>
        </w:tc>
        <w:tc>
          <w:tcPr>
            <w:tcW w:w="3009" w:type="dxa"/>
          </w:tcPr>
          <w:p w14:paraId="74D08C41" w14:textId="11A4DF31" w:rsidR="000A3C55" w:rsidRDefault="000A3C55" w:rsidP="00B819A7">
            <w:pPr>
              <w:jc w:val="both"/>
              <w:rPr>
                <w:bCs/>
              </w:rPr>
            </w:pPr>
            <w:r>
              <w:rPr>
                <w:bCs/>
              </w:rPr>
              <w:t>Deputise for Senior OT</w:t>
            </w:r>
            <w:r w:rsidR="00835020">
              <w:rPr>
                <w:bCs/>
              </w:rPr>
              <w:t xml:space="preserve"> in their absence.</w:t>
            </w:r>
          </w:p>
        </w:tc>
        <w:tc>
          <w:tcPr>
            <w:tcW w:w="3009" w:type="dxa"/>
          </w:tcPr>
          <w:p w14:paraId="7FA197B7" w14:textId="77777777" w:rsidR="000A3C55" w:rsidRPr="00A417B8" w:rsidRDefault="000A3C55" w:rsidP="00B819A7"/>
        </w:tc>
      </w:tr>
      <w:tr w:rsidR="0042043E" w14:paraId="1949832E" w14:textId="77777777" w:rsidTr="008D4202">
        <w:tc>
          <w:tcPr>
            <w:tcW w:w="2866" w:type="dxa"/>
          </w:tcPr>
          <w:p w14:paraId="053ABC3B" w14:textId="77777777" w:rsidR="0042043E" w:rsidRDefault="0042043E" w:rsidP="00B819A7">
            <w:pPr>
              <w:rPr>
                <w:b/>
              </w:rPr>
            </w:pPr>
          </w:p>
        </w:tc>
        <w:tc>
          <w:tcPr>
            <w:tcW w:w="3009" w:type="dxa"/>
          </w:tcPr>
          <w:p w14:paraId="3953D809" w14:textId="343A2932" w:rsidR="0042043E" w:rsidRPr="00BD2CE2" w:rsidRDefault="0042043E" w:rsidP="00B819A7">
            <w:pPr>
              <w:jc w:val="both"/>
            </w:pPr>
            <w:r w:rsidRPr="008A6917">
              <w:rPr>
                <w:bCs/>
              </w:rPr>
              <w:t>Experience of supervising other staff and students</w:t>
            </w:r>
          </w:p>
        </w:tc>
        <w:tc>
          <w:tcPr>
            <w:tcW w:w="3009" w:type="dxa"/>
          </w:tcPr>
          <w:p w14:paraId="60939860" w14:textId="77777777" w:rsidR="0042043E" w:rsidRPr="00A417B8" w:rsidRDefault="0042043E" w:rsidP="00B819A7"/>
        </w:tc>
      </w:tr>
      <w:tr w:rsidR="00B819A7" w14:paraId="5783D086" w14:textId="77777777" w:rsidTr="008D4202">
        <w:tc>
          <w:tcPr>
            <w:tcW w:w="2866" w:type="dxa"/>
          </w:tcPr>
          <w:p w14:paraId="0822C173" w14:textId="3872CB9A" w:rsidR="00B819A7" w:rsidRDefault="00B819A7" w:rsidP="00B819A7">
            <w:pPr>
              <w:rPr>
                <w:b/>
              </w:rPr>
            </w:pPr>
          </w:p>
        </w:tc>
        <w:tc>
          <w:tcPr>
            <w:tcW w:w="3009" w:type="dxa"/>
          </w:tcPr>
          <w:p w14:paraId="3863FC12" w14:textId="50754E93" w:rsidR="00B819A7" w:rsidRDefault="00B819A7" w:rsidP="00B819A7">
            <w:pPr>
              <w:jc w:val="both"/>
              <w:rPr>
                <w:b/>
              </w:rPr>
            </w:pPr>
            <w:r w:rsidRPr="005C568F">
              <w:t>Experience of using Moving and Handling techniques and assessing for appropriate equipment</w:t>
            </w:r>
          </w:p>
        </w:tc>
        <w:tc>
          <w:tcPr>
            <w:tcW w:w="3009" w:type="dxa"/>
          </w:tcPr>
          <w:p w14:paraId="6ECA0738" w14:textId="77777777" w:rsidR="00B819A7" w:rsidRDefault="00B819A7" w:rsidP="00B819A7">
            <w:pPr>
              <w:rPr>
                <w:b/>
              </w:rPr>
            </w:pPr>
          </w:p>
        </w:tc>
      </w:tr>
      <w:tr w:rsidR="00B819A7" w14:paraId="4B1C396F" w14:textId="77777777" w:rsidTr="008D4202">
        <w:tc>
          <w:tcPr>
            <w:tcW w:w="2866" w:type="dxa"/>
          </w:tcPr>
          <w:p w14:paraId="76E39525" w14:textId="77777777" w:rsidR="00B819A7" w:rsidRDefault="00B819A7" w:rsidP="00B819A7">
            <w:pPr>
              <w:rPr>
                <w:b/>
              </w:rPr>
            </w:pPr>
          </w:p>
        </w:tc>
        <w:tc>
          <w:tcPr>
            <w:tcW w:w="3009" w:type="dxa"/>
          </w:tcPr>
          <w:p w14:paraId="13DD9EEF" w14:textId="6910D03D" w:rsidR="00B819A7" w:rsidRDefault="00B819A7" w:rsidP="00B819A7">
            <w:pPr>
              <w:jc w:val="both"/>
              <w:rPr>
                <w:b/>
              </w:rPr>
            </w:pPr>
            <w:r>
              <w:t xml:space="preserve">Experience of undertaking </w:t>
            </w:r>
            <w:r w:rsidR="0042043E">
              <w:t xml:space="preserve">complex </w:t>
            </w:r>
            <w:r>
              <w:t>occupational therapy assessment of need for adults or children and young people disabilities and the assessment of need for minor /major adaptations and equipment</w:t>
            </w:r>
          </w:p>
        </w:tc>
        <w:tc>
          <w:tcPr>
            <w:tcW w:w="3009" w:type="dxa"/>
          </w:tcPr>
          <w:p w14:paraId="3826FF48" w14:textId="77777777" w:rsidR="00B819A7" w:rsidRDefault="00B819A7" w:rsidP="00B819A7">
            <w:pPr>
              <w:rPr>
                <w:b/>
              </w:rPr>
            </w:pPr>
          </w:p>
        </w:tc>
      </w:tr>
      <w:tr w:rsidR="00B819A7" w14:paraId="6AA29817" w14:textId="77777777" w:rsidTr="008D4202">
        <w:tc>
          <w:tcPr>
            <w:tcW w:w="2866" w:type="dxa"/>
          </w:tcPr>
          <w:p w14:paraId="14D42DB8" w14:textId="77777777" w:rsidR="00B819A7" w:rsidRDefault="00B819A7" w:rsidP="00B819A7">
            <w:pPr>
              <w:rPr>
                <w:b/>
              </w:rPr>
            </w:pPr>
          </w:p>
        </w:tc>
        <w:tc>
          <w:tcPr>
            <w:tcW w:w="3009" w:type="dxa"/>
          </w:tcPr>
          <w:p w14:paraId="2AEAAFE1" w14:textId="2E5A0D9A" w:rsidR="00B819A7" w:rsidRDefault="00B819A7" w:rsidP="00B819A7">
            <w:pPr>
              <w:jc w:val="both"/>
              <w:rPr>
                <w:b/>
              </w:rPr>
            </w:pPr>
            <w:r w:rsidRPr="0060054C">
              <w:t>Experience of working within /</w:t>
            </w:r>
            <w:r>
              <w:t xml:space="preserve"> </w:t>
            </w:r>
            <w:r w:rsidRPr="0060054C">
              <w:t>implementing innovative</w:t>
            </w:r>
            <w:r>
              <w:t xml:space="preserve"> </w:t>
            </w:r>
            <w:r w:rsidRPr="0060054C">
              <w:t>/</w:t>
            </w:r>
            <w:r>
              <w:t xml:space="preserve"> </w:t>
            </w:r>
            <w:r w:rsidRPr="0060054C">
              <w:t>improvement based service development</w:t>
            </w:r>
          </w:p>
        </w:tc>
        <w:tc>
          <w:tcPr>
            <w:tcW w:w="3009" w:type="dxa"/>
          </w:tcPr>
          <w:p w14:paraId="086A21E2" w14:textId="77777777" w:rsidR="00B819A7" w:rsidRDefault="00B819A7" w:rsidP="00B819A7">
            <w:pPr>
              <w:rPr>
                <w:b/>
              </w:rPr>
            </w:pPr>
          </w:p>
        </w:tc>
      </w:tr>
      <w:tr w:rsidR="00B819A7" w14:paraId="5CB31963" w14:textId="77777777" w:rsidTr="008D4202">
        <w:tc>
          <w:tcPr>
            <w:tcW w:w="2866" w:type="dxa"/>
          </w:tcPr>
          <w:p w14:paraId="7AB1A503" w14:textId="77777777" w:rsidR="00B819A7" w:rsidRDefault="00B819A7" w:rsidP="00B819A7">
            <w:pPr>
              <w:rPr>
                <w:b/>
              </w:rPr>
            </w:pPr>
          </w:p>
        </w:tc>
        <w:tc>
          <w:tcPr>
            <w:tcW w:w="3009" w:type="dxa"/>
          </w:tcPr>
          <w:p w14:paraId="0C144B32" w14:textId="77777777" w:rsidR="00B819A7" w:rsidRDefault="00B819A7" w:rsidP="00B819A7">
            <w:pPr>
              <w:jc w:val="both"/>
              <w:rPr>
                <w:b/>
              </w:rPr>
            </w:pPr>
            <w:r>
              <w:t>Customer orientated in the delivery of the housing service and the ability to be pro-active and go the “extra mile”</w:t>
            </w:r>
          </w:p>
        </w:tc>
        <w:tc>
          <w:tcPr>
            <w:tcW w:w="3009" w:type="dxa"/>
          </w:tcPr>
          <w:p w14:paraId="01956E3F" w14:textId="77777777" w:rsidR="00B819A7" w:rsidRDefault="00B819A7" w:rsidP="00B819A7">
            <w:pPr>
              <w:rPr>
                <w:b/>
              </w:rPr>
            </w:pPr>
          </w:p>
        </w:tc>
      </w:tr>
      <w:tr w:rsidR="00B819A7" w14:paraId="2232991A" w14:textId="77777777" w:rsidTr="008D4202">
        <w:tc>
          <w:tcPr>
            <w:tcW w:w="2866" w:type="dxa"/>
          </w:tcPr>
          <w:p w14:paraId="5DE1D523" w14:textId="77777777" w:rsidR="00B819A7" w:rsidRDefault="00B819A7" w:rsidP="00B819A7">
            <w:pPr>
              <w:rPr>
                <w:b/>
              </w:rPr>
            </w:pPr>
          </w:p>
        </w:tc>
        <w:tc>
          <w:tcPr>
            <w:tcW w:w="3009" w:type="dxa"/>
          </w:tcPr>
          <w:p w14:paraId="3BBA93C8" w14:textId="77777777" w:rsidR="00B819A7" w:rsidRDefault="00B819A7" w:rsidP="00B819A7">
            <w:pPr>
              <w:jc w:val="both"/>
              <w:rPr>
                <w:b/>
              </w:rPr>
            </w:pPr>
            <w:r>
              <w:t>Ability to develop and maintain effective partnerships with a wide range of stakeholders as well as communicate ideas and issues effectively to several stakeholders in a range of circumstances.</w:t>
            </w:r>
          </w:p>
        </w:tc>
        <w:tc>
          <w:tcPr>
            <w:tcW w:w="3009" w:type="dxa"/>
          </w:tcPr>
          <w:p w14:paraId="7FC420FD" w14:textId="77777777" w:rsidR="00B819A7" w:rsidRDefault="00B819A7" w:rsidP="00B819A7">
            <w:pPr>
              <w:rPr>
                <w:b/>
              </w:rPr>
            </w:pPr>
          </w:p>
        </w:tc>
      </w:tr>
      <w:tr w:rsidR="008D4202" w14:paraId="13720503" w14:textId="77777777" w:rsidTr="008D4202">
        <w:tc>
          <w:tcPr>
            <w:tcW w:w="2866" w:type="dxa"/>
          </w:tcPr>
          <w:p w14:paraId="666E4441" w14:textId="06FC542A" w:rsidR="008D4202" w:rsidRDefault="008D4202" w:rsidP="008D4202">
            <w:pPr>
              <w:rPr>
                <w:b/>
              </w:rPr>
            </w:pPr>
            <w:r>
              <w:rPr>
                <w:b/>
              </w:rPr>
              <w:t>Aptitude &amp; Skills</w:t>
            </w:r>
          </w:p>
        </w:tc>
        <w:tc>
          <w:tcPr>
            <w:tcW w:w="3009" w:type="dxa"/>
          </w:tcPr>
          <w:p w14:paraId="2F3D5BDD" w14:textId="1935958B" w:rsidR="008D4202" w:rsidRDefault="008D4202" w:rsidP="008D4202">
            <w:pPr>
              <w:jc w:val="both"/>
            </w:pPr>
            <w:r>
              <w:t xml:space="preserve">Ability to manage and lead OT students and team members ensuring team members are </w:t>
            </w:r>
            <w:r>
              <w:lastRenderedPageBreak/>
              <w:t>performance driven and able to meet targets and outcomes in accordance with organisational requirements</w:t>
            </w:r>
          </w:p>
        </w:tc>
        <w:tc>
          <w:tcPr>
            <w:tcW w:w="3009" w:type="dxa"/>
          </w:tcPr>
          <w:p w14:paraId="5FF9F67D" w14:textId="77777777" w:rsidR="008D4202" w:rsidRDefault="008D4202" w:rsidP="008D4202">
            <w:pPr>
              <w:rPr>
                <w:b/>
              </w:rPr>
            </w:pPr>
          </w:p>
        </w:tc>
      </w:tr>
      <w:tr w:rsidR="008D4202" w14:paraId="724F3539" w14:textId="77777777" w:rsidTr="008D4202">
        <w:tc>
          <w:tcPr>
            <w:tcW w:w="2866" w:type="dxa"/>
          </w:tcPr>
          <w:p w14:paraId="31FEFDE3" w14:textId="77777777" w:rsidR="008D4202" w:rsidRDefault="008D4202" w:rsidP="008D4202">
            <w:pPr>
              <w:rPr>
                <w:b/>
              </w:rPr>
            </w:pPr>
          </w:p>
        </w:tc>
        <w:tc>
          <w:tcPr>
            <w:tcW w:w="3009" w:type="dxa"/>
          </w:tcPr>
          <w:p w14:paraId="1E5EC73B" w14:textId="37B6B782" w:rsidR="008D4202" w:rsidRDefault="008D4202" w:rsidP="008D4202">
            <w:pPr>
              <w:jc w:val="both"/>
            </w:pPr>
            <w:r>
              <w:t>Excellent and effective communication (verbal and written) and negotiation skills at an internal and external level</w:t>
            </w:r>
          </w:p>
        </w:tc>
        <w:tc>
          <w:tcPr>
            <w:tcW w:w="3009" w:type="dxa"/>
          </w:tcPr>
          <w:p w14:paraId="350DED23" w14:textId="77777777" w:rsidR="008D4202" w:rsidRDefault="008D4202" w:rsidP="008D4202">
            <w:pPr>
              <w:rPr>
                <w:b/>
              </w:rPr>
            </w:pPr>
          </w:p>
        </w:tc>
      </w:tr>
      <w:tr w:rsidR="008D4202" w14:paraId="79DCF86E" w14:textId="77777777" w:rsidTr="008D4202">
        <w:tc>
          <w:tcPr>
            <w:tcW w:w="2866" w:type="dxa"/>
          </w:tcPr>
          <w:p w14:paraId="04220867" w14:textId="77777777" w:rsidR="008D4202" w:rsidRDefault="008D4202" w:rsidP="008D4202">
            <w:pPr>
              <w:rPr>
                <w:b/>
              </w:rPr>
            </w:pPr>
          </w:p>
        </w:tc>
        <w:tc>
          <w:tcPr>
            <w:tcW w:w="3009" w:type="dxa"/>
          </w:tcPr>
          <w:p w14:paraId="28A91815" w14:textId="77AAD109" w:rsidR="008D4202" w:rsidRDefault="008D4202" w:rsidP="008D4202">
            <w:pPr>
              <w:jc w:val="both"/>
            </w:pPr>
            <w:r>
              <w:t>Ability to produce sound evidence-based strategies within the team</w:t>
            </w:r>
          </w:p>
        </w:tc>
        <w:tc>
          <w:tcPr>
            <w:tcW w:w="3009" w:type="dxa"/>
          </w:tcPr>
          <w:p w14:paraId="7A0DAE19" w14:textId="77777777" w:rsidR="008D4202" w:rsidRDefault="008D4202" w:rsidP="008D4202">
            <w:pPr>
              <w:rPr>
                <w:b/>
              </w:rPr>
            </w:pPr>
          </w:p>
        </w:tc>
      </w:tr>
      <w:tr w:rsidR="008D4202" w14:paraId="4F444A79" w14:textId="77777777" w:rsidTr="008D4202">
        <w:tc>
          <w:tcPr>
            <w:tcW w:w="2866" w:type="dxa"/>
          </w:tcPr>
          <w:p w14:paraId="3AB603DF" w14:textId="77777777" w:rsidR="008D4202" w:rsidRDefault="008D4202" w:rsidP="008D4202">
            <w:pPr>
              <w:rPr>
                <w:b/>
              </w:rPr>
            </w:pPr>
          </w:p>
        </w:tc>
        <w:tc>
          <w:tcPr>
            <w:tcW w:w="3009" w:type="dxa"/>
          </w:tcPr>
          <w:p w14:paraId="73BF61C4" w14:textId="6F224C2A" w:rsidR="008D4202" w:rsidRDefault="008D4202" w:rsidP="008D4202">
            <w:pPr>
              <w:jc w:val="both"/>
            </w:pPr>
            <w:r>
              <w:t>Customer orientated in the delivery of the housing service and the ability to be pro-active and go the “extra mile”</w:t>
            </w:r>
          </w:p>
        </w:tc>
        <w:tc>
          <w:tcPr>
            <w:tcW w:w="3009" w:type="dxa"/>
          </w:tcPr>
          <w:p w14:paraId="1016A1A7" w14:textId="77777777" w:rsidR="008D4202" w:rsidRDefault="008D4202" w:rsidP="008D4202">
            <w:pPr>
              <w:rPr>
                <w:b/>
              </w:rPr>
            </w:pPr>
          </w:p>
        </w:tc>
      </w:tr>
      <w:tr w:rsidR="008D4202" w14:paraId="27104F4A" w14:textId="77777777" w:rsidTr="008D4202">
        <w:tc>
          <w:tcPr>
            <w:tcW w:w="2866" w:type="dxa"/>
          </w:tcPr>
          <w:p w14:paraId="47555D47" w14:textId="77777777" w:rsidR="008D4202" w:rsidRDefault="008D4202" w:rsidP="008D4202">
            <w:pPr>
              <w:rPr>
                <w:b/>
              </w:rPr>
            </w:pPr>
          </w:p>
        </w:tc>
        <w:tc>
          <w:tcPr>
            <w:tcW w:w="3009" w:type="dxa"/>
          </w:tcPr>
          <w:p w14:paraId="30E841B0" w14:textId="11D0D7E1" w:rsidR="008D4202" w:rsidRDefault="008D4202" w:rsidP="008D4202">
            <w:pPr>
              <w:jc w:val="both"/>
            </w:pPr>
            <w:r>
              <w:t>Ability to develop and maintain effective partnerships with a wide range of stakeholders as well as communicate ideas and issues effectively to several stakeholders in a range of circumstances.</w:t>
            </w:r>
          </w:p>
        </w:tc>
        <w:tc>
          <w:tcPr>
            <w:tcW w:w="3009" w:type="dxa"/>
          </w:tcPr>
          <w:p w14:paraId="592CCF0F" w14:textId="77777777" w:rsidR="008D4202" w:rsidRDefault="008D4202" w:rsidP="008D4202">
            <w:pPr>
              <w:rPr>
                <w:b/>
              </w:rPr>
            </w:pPr>
          </w:p>
        </w:tc>
      </w:tr>
      <w:tr w:rsidR="008D4202" w14:paraId="21388809" w14:textId="77777777" w:rsidTr="00A2647B">
        <w:trPr>
          <w:trHeight w:val="27"/>
        </w:trPr>
        <w:tc>
          <w:tcPr>
            <w:tcW w:w="8884" w:type="dxa"/>
            <w:gridSpan w:val="3"/>
          </w:tcPr>
          <w:p w14:paraId="0A28326C" w14:textId="77777777" w:rsidR="008D4202" w:rsidRDefault="008D4202" w:rsidP="008D4202">
            <w:pPr>
              <w:rPr>
                <w:b/>
              </w:rPr>
            </w:pPr>
            <w:r>
              <w:rPr>
                <w:b/>
              </w:rPr>
              <w:t>Expected Behaviours &amp; Values</w:t>
            </w:r>
          </w:p>
          <w:p w14:paraId="432300A6" w14:textId="77777777" w:rsidR="008D4202" w:rsidRDefault="008D4202" w:rsidP="008D4202">
            <w:pPr>
              <w:rPr>
                <w:b/>
              </w:rPr>
            </w:pPr>
          </w:p>
          <w:p w14:paraId="30DCA89D" w14:textId="77777777" w:rsidR="008D4202" w:rsidRDefault="008D4202" w:rsidP="008D4202">
            <w:r>
              <w:t>Organised, motivated, committed and target driven.</w:t>
            </w:r>
          </w:p>
          <w:p w14:paraId="1C3D4D61" w14:textId="77777777" w:rsidR="008D4202" w:rsidRDefault="008D4202" w:rsidP="008D4202">
            <w:pPr>
              <w:rPr>
                <w:b/>
              </w:rPr>
            </w:pPr>
          </w:p>
          <w:p w14:paraId="76CE3A82" w14:textId="77777777" w:rsidR="008D4202" w:rsidRDefault="008D4202" w:rsidP="008D4202">
            <w:r>
              <w:t>Be able to set and maintain the highest standards within the team, to build professional relationships with team members, customers, colleagues and other external contacts.</w:t>
            </w:r>
          </w:p>
          <w:p w14:paraId="60A776E0" w14:textId="77777777" w:rsidR="008D4202" w:rsidRDefault="008D4202" w:rsidP="008D4202"/>
          <w:p w14:paraId="13884DB6" w14:textId="77777777" w:rsidR="008D4202" w:rsidRDefault="008D4202" w:rsidP="008D4202">
            <w:r>
              <w:t>Flexible and proactive with a open-minded approach to developing services and sustain relationships with landlords and letting agents. Implementing creative solutions and leading on landlord shows and advertising schemes to increase the team portfolio.</w:t>
            </w:r>
          </w:p>
          <w:p w14:paraId="6F1A0CE4" w14:textId="77777777" w:rsidR="008D4202" w:rsidRDefault="008D4202" w:rsidP="008D4202">
            <w:pPr>
              <w:rPr>
                <w:b/>
              </w:rPr>
            </w:pPr>
          </w:p>
          <w:p w14:paraId="556D757F" w14:textId="77777777" w:rsidR="008D4202" w:rsidRDefault="008D4202" w:rsidP="008D4202">
            <w:r>
              <w:t>Seek, encourage and recognise ideas, initiatives and improvements to deliver better services, actively implement these initiatives.</w:t>
            </w:r>
          </w:p>
          <w:p w14:paraId="63416DEA" w14:textId="77777777" w:rsidR="008D4202" w:rsidRDefault="008D4202" w:rsidP="008D4202"/>
          <w:p w14:paraId="60228F9C" w14:textId="77777777" w:rsidR="008D4202" w:rsidRDefault="008D4202" w:rsidP="008D4202">
            <w:r>
              <w:t>Lead from the front, ensuring transparency and communicating in a straightforward open way, including any investigation relating to staff discipline and liaising with HR and upper management.</w:t>
            </w:r>
          </w:p>
          <w:p w14:paraId="28EC3934" w14:textId="77777777" w:rsidR="008D4202" w:rsidRDefault="008D4202" w:rsidP="008D4202"/>
          <w:p w14:paraId="095B3817" w14:textId="77777777" w:rsidR="008D4202" w:rsidRDefault="008D4202" w:rsidP="008D4202">
            <w:r>
              <w:t>Build a strong network of collaborative relationships internally and externally.</w:t>
            </w:r>
          </w:p>
          <w:p w14:paraId="0B8386AD" w14:textId="77777777" w:rsidR="008D4202" w:rsidRDefault="008D4202" w:rsidP="008D4202"/>
          <w:p w14:paraId="4FD256CA" w14:textId="77777777" w:rsidR="008D4202" w:rsidRDefault="008D4202" w:rsidP="008D4202">
            <w:r>
              <w:t xml:space="preserve">Take quick confident decisions, to move things forward to meet organisation goals. </w:t>
            </w:r>
          </w:p>
          <w:p w14:paraId="53586936" w14:textId="77777777" w:rsidR="008D4202" w:rsidRDefault="008D4202" w:rsidP="008D4202"/>
          <w:tbl>
            <w:tblPr>
              <w:tblW w:w="0" w:type="auto"/>
              <w:tblLook w:val="01E0" w:firstRow="1" w:lastRow="1" w:firstColumn="1" w:lastColumn="1" w:noHBand="0" w:noVBand="0"/>
            </w:tblPr>
            <w:tblGrid>
              <w:gridCol w:w="8215"/>
              <w:gridCol w:w="423"/>
            </w:tblGrid>
            <w:tr w:rsidR="008D4202" w:rsidRPr="001F0246" w14:paraId="1168B629" w14:textId="77777777" w:rsidTr="00576DD5">
              <w:trPr>
                <w:trHeight w:val="2335"/>
              </w:trPr>
              <w:tc>
                <w:tcPr>
                  <w:tcW w:w="8382" w:type="dxa"/>
                  <w:shd w:val="clear" w:color="auto" w:fill="auto"/>
                </w:tcPr>
                <w:p w14:paraId="01C910B1" w14:textId="77777777" w:rsidR="008D4202" w:rsidRPr="00070323" w:rsidRDefault="008D4202" w:rsidP="008D4202">
                  <w:pPr>
                    <w:jc w:val="both"/>
                    <w:rPr>
                      <w:rFonts w:ascii="Arial" w:hAnsi="Arial" w:cs="Arial"/>
                      <w:sz w:val="20"/>
                      <w:szCs w:val="20"/>
                    </w:rPr>
                  </w:pPr>
                  <w:r w:rsidRPr="00070323">
                    <w:rPr>
                      <w:sz w:val="20"/>
                      <w:szCs w:val="20"/>
                    </w:rPr>
                    <w:lastRenderedPageBreak/>
                    <w:t>Make strong, timely decisions in a fast-moving environment.</w:t>
                  </w:r>
                </w:p>
              </w:tc>
              <w:tc>
                <w:tcPr>
                  <w:tcW w:w="428" w:type="dxa"/>
                  <w:shd w:val="clear" w:color="auto" w:fill="auto"/>
                </w:tcPr>
                <w:p w14:paraId="19920223" w14:textId="77777777" w:rsidR="008D4202" w:rsidRPr="00986D05" w:rsidRDefault="008D4202" w:rsidP="008D4202">
                  <w:pPr>
                    <w:jc w:val="both"/>
                    <w:rPr>
                      <w:rFonts w:ascii="Arial" w:hAnsi="Arial" w:cs="Arial"/>
                      <w:b/>
                    </w:rPr>
                  </w:pPr>
                </w:p>
              </w:tc>
            </w:tr>
          </w:tbl>
          <w:p w14:paraId="03BA681B" w14:textId="77777777" w:rsidR="008D4202" w:rsidRDefault="008D4202" w:rsidP="008D4202">
            <w:pPr>
              <w:pStyle w:val="Heading1"/>
              <w:rPr>
                <w:b w:val="0"/>
              </w:rPr>
            </w:pPr>
          </w:p>
        </w:tc>
      </w:tr>
      <w:tr w:rsidR="008D4202" w14:paraId="084E2616" w14:textId="77777777" w:rsidTr="008D4202">
        <w:tc>
          <w:tcPr>
            <w:tcW w:w="2866" w:type="dxa"/>
          </w:tcPr>
          <w:p w14:paraId="10C78BE7" w14:textId="77777777" w:rsidR="008D4202" w:rsidRDefault="008D4202" w:rsidP="008D4202">
            <w:pPr>
              <w:rPr>
                <w:b/>
              </w:rPr>
            </w:pPr>
            <w:r>
              <w:rPr>
                <w:b/>
              </w:rPr>
              <w:lastRenderedPageBreak/>
              <w:t>Equal Opportunities</w:t>
            </w:r>
          </w:p>
          <w:p w14:paraId="524ECD19" w14:textId="77777777" w:rsidR="008D4202" w:rsidRDefault="008D4202" w:rsidP="008D4202">
            <w:pPr>
              <w:rPr>
                <w:b/>
              </w:rPr>
            </w:pPr>
          </w:p>
          <w:p w14:paraId="341F0A0E" w14:textId="77777777" w:rsidR="008D4202" w:rsidRDefault="008D4202" w:rsidP="008D4202">
            <w:pPr>
              <w:rPr>
                <w:b/>
              </w:rPr>
            </w:pPr>
          </w:p>
        </w:tc>
        <w:tc>
          <w:tcPr>
            <w:tcW w:w="6018" w:type="dxa"/>
            <w:gridSpan w:val="2"/>
            <w:vMerge w:val="restart"/>
          </w:tcPr>
          <w:p w14:paraId="25D189FD" w14:textId="77777777" w:rsidR="008D4202" w:rsidRDefault="008D4202" w:rsidP="008D4202">
            <w:r>
              <w:t>Equal Opportunities Understand and demonstrate a willingness to promote positively Equal Opportunities</w:t>
            </w:r>
          </w:p>
          <w:p w14:paraId="72A76CA6" w14:textId="77777777" w:rsidR="008D4202" w:rsidRDefault="008D4202" w:rsidP="008D4202"/>
          <w:p w14:paraId="1C000FEC" w14:textId="77777777" w:rsidR="008D4202" w:rsidRDefault="008D4202" w:rsidP="008D4202"/>
          <w:p w14:paraId="496F8EB3" w14:textId="77777777" w:rsidR="008D4202" w:rsidRDefault="008D4202" w:rsidP="008D4202">
            <w:r>
              <w:t>Undertake all mandatory training relevant to the role and be responsible for your own Continuing Professionalism</w:t>
            </w:r>
          </w:p>
          <w:p w14:paraId="57C24B2F" w14:textId="77777777" w:rsidR="008D4202" w:rsidRDefault="008D4202" w:rsidP="008D4202"/>
          <w:p w14:paraId="53CB21F7" w14:textId="77777777" w:rsidR="008D4202" w:rsidRDefault="008D4202" w:rsidP="008D4202">
            <w:pPr>
              <w:jc w:val="both"/>
            </w:pPr>
            <w:r w:rsidRPr="00460339">
              <w:t>You will assist</w:t>
            </w:r>
            <w:r>
              <w:t xml:space="preserve"> and oversee</w:t>
            </w:r>
            <w:r w:rsidRPr="00460339">
              <w:t xml:space="preserve"> </w:t>
            </w:r>
            <w:r>
              <w:t>colleagues</w:t>
            </w:r>
            <w:r w:rsidRPr="00460339">
              <w:t xml:space="preserve"> with induction, training and development of new staff and the section by training on I.T. systems and through mentoring, job shadowing and/or presentations.</w:t>
            </w:r>
          </w:p>
          <w:p w14:paraId="32E2DD0B" w14:textId="77777777" w:rsidR="008D4202" w:rsidRDefault="008D4202" w:rsidP="008D4202">
            <w:pPr>
              <w:jc w:val="both"/>
            </w:pPr>
          </w:p>
          <w:p w14:paraId="4446C071" w14:textId="77777777" w:rsidR="008D4202" w:rsidRPr="00460339" w:rsidRDefault="008D4202" w:rsidP="008D4202">
            <w:pPr>
              <w:jc w:val="both"/>
            </w:pPr>
            <w:r>
              <w:t>Full clean driving license needed as this post will be required to travel around the borough and undertake visits.</w:t>
            </w:r>
          </w:p>
          <w:p w14:paraId="695199E5" w14:textId="77777777" w:rsidR="008D4202" w:rsidRPr="00460339" w:rsidRDefault="008D4202" w:rsidP="008D4202">
            <w:pPr>
              <w:pStyle w:val="ListParagraph"/>
            </w:pPr>
          </w:p>
          <w:p w14:paraId="7A89E724" w14:textId="77777777" w:rsidR="008D4202" w:rsidRDefault="008D4202" w:rsidP="008D4202"/>
          <w:p w14:paraId="17754113" w14:textId="77777777" w:rsidR="008D4202" w:rsidRDefault="008D4202" w:rsidP="008D4202">
            <w:pPr>
              <w:rPr>
                <w:b/>
              </w:rPr>
            </w:pPr>
          </w:p>
        </w:tc>
      </w:tr>
      <w:tr w:rsidR="008D4202" w14:paraId="00E6614E" w14:textId="77777777" w:rsidTr="008D4202">
        <w:tc>
          <w:tcPr>
            <w:tcW w:w="2866" w:type="dxa"/>
          </w:tcPr>
          <w:p w14:paraId="3917C59A" w14:textId="77777777" w:rsidR="008D4202" w:rsidRDefault="008D4202" w:rsidP="008D4202">
            <w:pPr>
              <w:rPr>
                <w:b/>
              </w:rPr>
            </w:pPr>
            <w:r>
              <w:rPr>
                <w:b/>
              </w:rPr>
              <w:t>Training</w:t>
            </w:r>
          </w:p>
          <w:p w14:paraId="600473D8" w14:textId="77777777" w:rsidR="008D4202" w:rsidRDefault="008D4202" w:rsidP="008D4202">
            <w:pPr>
              <w:rPr>
                <w:b/>
              </w:rPr>
            </w:pPr>
          </w:p>
          <w:p w14:paraId="25DD0993" w14:textId="77777777" w:rsidR="008D4202" w:rsidRDefault="008D4202" w:rsidP="008D4202">
            <w:pPr>
              <w:rPr>
                <w:b/>
              </w:rPr>
            </w:pPr>
          </w:p>
          <w:p w14:paraId="2BC519A8" w14:textId="77777777" w:rsidR="008D4202" w:rsidRDefault="008D4202" w:rsidP="008D4202">
            <w:pPr>
              <w:rPr>
                <w:b/>
              </w:rPr>
            </w:pPr>
          </w:p>
          <w:p w14:paraId="4375FFEC" w14:textId="77777777" w:rsidR="008D4202" w:rsidRDefault="008D4202" w:rsidP="008D4202">
            <w:pPr>
              <w:rPr>
                <w:b/>
              </w:rPr>
            </w:pPr>
          </w:p>
          <w:p w14:paraId="20E7DBED" w14:textId="77777777" w:rsidR="008D4202" w:rsidRDefault="008D4202" w:rsidP="008D4202">
            <w:pPr>
              <w:rPr>
                <w:b/>
              </w:rPr>
            </w:pPr>
          </w:p>
          <w:p w14:paraId="79ECC8BE" w14:textId="77777777" w:rsidR="008D4202" w:rsidRDefault="008D4202" w:rsidP="008D4202">
            <w:pPr>
              <w:rPr>
                <w:b/>
              </w:rPr>
            </w:pPr>
          </w:p>
          <w:p w14:paraId="0BDE2354" w14:textId="77777777" w:rsidR="008D4202" w:rsidRDefault="008D4202" w:rsidP="008D4202">
            <w:pPr>
              <w:rPr>
                <w:b/>
              </w:rPr>
            </w:pPr>
          </w:p>
          <w:p w14:paraId="63FDFC32" w14:textId="77777777" w:rsidR="008D4202" w:rsidRDefault="008D4202" w:rsidP="008D4202">
            <w:pPr>
              <w:rPr>
                <w:b/>
              </w:rPr>
            </w:pPr>
            <w:r>
              <w:rPr>
                <w:b/>
              </w:rPr>
              <w:t>Car and Driving License</w:t>
            </w:r>
          </w:p>
        </w:tc>
        <w:tc>
          <w:tcPr>
            <w:tcW w:w="6018" w:type="dxa"/>
            <w:gridSpan w:val="2"/>
            <w:vMerge/>
          </w:tcPr>
          <w:p w14:paraId="21C0EA39" w14:textId="77777777" w:rsidR="008D4202" w:rsidRDefault="008D4202" w:rsidP="008D4202">
            <w:pPr>
              <w:rPr>
                <w:b/>
              </w:rPr>
            </w:pPr>
          </w:p>
        </w:tc>
      </w:tr>
    </w:tbl>
    <w:p w14:paraId="212FA396" w14:textId="77777777" w:rsidR="00B170F8" w:rsidRPr="001114E6" w:rsidRDefault="00B170F8" w:rsidP="00B170F8"/>
    <w:p w14:paraId="11AC0567" w14:textId="77777777" w:rsidR="00B170F8" w:rsidRPr="001114E6" w:rsidRDefault="00B170F8" w:rsidP="001114E6"/>
    <w:sectPr w:rsidR="00B170F8" w:rsidRPr="001114E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C140" w14:textId="77777777" w:rsidR="004B7FC3" w:rsidRDefault="004B7FC3" w:rsidP="007403C5">
      <w:pPr>
        <w:spacing w:after="0" w:line="240" w:lineRule="auto"/>
      </w:pPr>
      <w:r>
        <w:separator/>
      </w:r>
    </w:p>
  </w:endnote>
  <w:endnote w:type="continuationSeparator" w:id="0">
    <w:p w14:paraId="61C548D7" w14:textId="77777777" w:rsidR="004B7FC3" w:rsidRDefault="004B7FC3" w:rsidP="0074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Lato Black">
    <w:altName w:val="Calibri"/>
    <w:panose1 w:val="020F0A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BoldItalic">
    <w:altName w:val="Gill Sans MT"/>
    <w:panose1 w:val="00000000000000000000"/>
    <w:charset w:val="00"/>
    <w:family w:val="swiss"/>
    <w:notTrueType/>
    <w:pitch w:val="default"/>
    <w:sig w:usb0="00000003" w:usb1="00000000" w:usb2="00000000" w:usb3="00000000" w:csb0="00000001" w:csb1="00000000"/>
  </w:font>
  <w:font w:name="Gill Sans MT,Italic">
    <w:altName w:val="Gill Sans 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E46C" w14:textId="77777777" w:rsidR="004B7FC3" w:rsidRDefault="004B7FC3" w:rsidP="007403C5">
      <w:pPr>
        <w:spacing w:after="0" w:line="240" w:lineRule="auto"/>
      </w:pPr>
      <w:r>
        <w:separator/>
      </w:r>
    </w:p>
  </w:footnote>
  <w:footnote w:type="continuationSeparator" w:id="0">
    <w:p w14:paraId="21F1DEC5" w14:textId="77777777" w:rsidR="004B7FC3" w:rsidRDefault="004B7FC3" w:rsidP="0074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34C0" w14:textId="77777777" w:rsidR="007403C5" w:rsidRDefault="007403C5" w:rsidP="007403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82"/>
    <w:multiLevelType w:val="hybridMultilevel"/>
    <w:tmpl w:val="7512D73A"/>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3B14B64"/>
    <w:multiLevelType w:val="hybridMultilevel"/>
    <w:tmpl w:val="C42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45A49"/>
    <w:multiLevelType w:val="hybridMultilevel"/>
    <w:tmpl w:val="BD40E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93B77"/>
    <w:multiLevelType w:val="hybridMultilevel"/>
    <w:tmpl w:val="1236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58E1"/>
    <w:multiLevelType w:val="hybridMultilevel"/>
    <w:tmpl w:val="D1540692"/>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061118"/>
    <w:multiLevelType w:val="hybridMultilevel"/>
    <w:tmpl w:val="A5C89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551D3"/>
    <w:multiLevelType w:val="hybridMultilevel"/>
    <w:tmpl w:val="06D43E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A07DC"/>
    <w:multiLevelType w:val="hybridMultilevel"/>
    <w:tmpl w:val="B3A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D3F6C"/>
    <w:multiLevelType w:val="hybridMultilevel"/>
    <w:tmpl w:val="457C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024B3"/>
    <w:multiLevelType w:val="hybridMultilevel"/>
    <w:tmpl w:val="5D2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22581"/>
    <w:multiLevelType w:val="hybridMultilevel"/>
    <w:tmpl w:val="F28A33F2"/>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57CD252B"/>
    <w:multiLevelType w:val="hybridMultilevel"/>
    <w:tmpl w:val="AC802E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A2BB5"/>
    <w:multiLevelType w:val="hybridMultilevel"/>
    <w:tmpl w:val="0236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40AB5"/>
    <w:multiLevelType w:val="hybridMultilevel"/>
    <w:tmpl w:val="0B6468FE"/>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0217B6"/>
    <w:multiLevelType w:val="hybridMultilevel"/>
    <w:tmpl w:val="CC5694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7E217E8B"/>
    <w:multiLevelType w:val="hybridMultilevel"/>
    <w:tmpl w:val="3702939E"/>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944506626">
    <w:abstractNumId w:val="5"/>
  </w:num>
  <w:num w:numId="2" w16cid:durableId="1715738524">
    <w:abstractNumId w:val="3"/>
  </w:num>
  <w:num w:numId="3" w16cid:durableId="879900573">
    <w:abstractNumId w:val="11"/>
  </w:num>
  <w:num w:numId="4" w16cid:durableId="757021740">
    <w:abstractNumId w:val="4"/>
  </w:num>
  <w:num w:numId="5" w16cid:durableId="1326586157">
    <w:abstractNumId w:val="13"/>
  </w:num>
  <w:num w:numId="6" w16cid:durableId="886527615">
    <w:abstractNumId w:val="6"/>
  </w:num>
  <w:num w:numId="7" w16cid:durableId="1175925016">
    <w:abstractNumId w:val="2"/>
  </w:num>
  <w:num w:numId="8" w16cid:durableId="287972198">
    <w:abstractNumId w:val="12"/>
  </w:num>
  <w:num w:numId="9" w16cid:durableId="1477576006">
    <w:abstractNumId w:val="7"/>
  </w:num>
  <w:num w:numId="10" w16cid:durableId="1886064911">
    <w:abstractNumId w:val="8"/>
  </w:num>
  <w:num w:numId="11" w16cid:durableId="506603886">
    <w:abstractNumId w:val="1"/>
  </w:num>
  <w:num w:numId="12" w16cid:durableId="160245445">
    <w:abstractNumId w:val="9"/>
  </w:num>
  <w:num w:numId="13" w16cid:durableId="482357683">
    <w:abstractNumId w:val="0"/>
  </w:num>
  <w:num w:numId="14" w16cid:durableId="282925642">
    <w:abstractNumId w:val="15"/>
  </w:num>
  <w:num w:numId="15" w16cid:durableId="971446827">
    <w:abstractNumId w:val="10"/>
  </w:num>
  <w:num w:numId="16" w16cid:durableId="1533106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5A"/>
    <w:rsid w:val="0001167F"/>
    <w:rsid w:val="0002393A"/>
    <w:rsid w:val="00032252"/>
    <w:rsid w:val="00041A28"/>
    <w:rsid w:val="000543B0"/>
    <w:rsid w:val="00063278"/>
    <w:rsid w:val="000671EE"/>
    <w:rsid w:val="00070323"/>
    <w:rsid w:val="000722DF"/>
    <w:rsid w:val="000752C2"/>
    <w:rsid w:val="00081186"/>
    <w:rsid w:val="000A0B5C"/>
    <w:rsid w:val="000A3C55"/>
    <w:rsid w:val="000D4D9A"/>
    <w:rsid w:val="000E1524"/>
    <w:rsid w:val="000E168E"/>
    <w:rsid w:val="000E4042"/>
    <w:rsid w:val="000E70B0"/>
    <w:rsid w:val="001024A5"/>
    <w:rsid w:val="001114E6"/>
    <w:rsid w:val="00111CF0"/>
    <w:rsid w:val="001148B0"/>
    <w:rsid w:val="001327A2"/>
    <w:rsid w:val="00132C37"/>
    <w:rsid w:val="001372B2"/>
    <w:rsid w:val="00145883"/>
    <w:rsid w:val="00176357"/>
    <w:rsid w:val="00182829"/>
    <w:rsid w:val="00192882"/>
    <w:rsid w:val="00193C2D"/>
    <w:rsid w:val="00194FEA"/>
    <w:rsid w:val="00196D9E"/>
    <w:rsid w:val="00197A78"/>
    <w:rsid w:val="001A212C"/>
    <w:rsid w:val="001A31AD"/>
    <w:rsid w:val="001A54FE"/>
    <w:rsid w:val="001A5A8D"/>
    <w:rsid w:val="001A7500"/>
    <w:rsid w:val="001A78B7"/>
    <w:rsid w:val="001B61A5"/>
    <w:rsid w:val="001B6B24"/>
    <w:rsid w:val="001D6023"/>
    <w:rsid w:val="002068FF"/>
    <w:rsid w:val="00210303"/>
    <w:rsid w:val="0021219F"/>
    <w:rsid w:val="002214AF"/>
    <w:rsid w:val="0022182A"/>
    <w:rsid w:val="0022630E"/>
    <w:rsid w:val="002267FD"/>
    <w:rsid w:val="00235D01"/>
    <w:rsid w:val="002371DB"/>
    <w:rsid w:val="00237B0A"/>
    <w:rsid w:val="002406B0"/>
    <w:rsid w:val="00241107"/>
    <w:rsid w:val="002631E9"/>
    <w:rsid w:val="00270DEA"/>
    <w:rsid w:val="00274392"/>
    <w:rsid w:val="002867FE"/>
    <w:rsid w:val="00292F48"/>
    <w:rsid w:val="002A1BE3"/>
    <w:rsid w:val="002A500B"/>
    <w:rsid w:val="002A66BC"/>
    <w:rsid w:val="002C2F62"/>
    <w:rsid w:val="002C3614"/>
    <w:rsid w:val="002C3E52"/>
    <w:rsid w:val="002D09AF"/>
    <w:rsid w:val="002D0C5D"/>
    <w:rsid w:val="002E3176"/>
    <w:rsid w:val="002E53D7"/>
    <w:rsid w:val="002F2D7C"/>
    <w:rsid w:val="002F5122"/>
    <w:rsid w:val="003032BD"/>
    <w:rsid w:val="00310FE0"/>
    <w:rsid w:val="00311145"/>
    <w:rsid w:val="00315EAE"/>
    <w:rsid w:val="00323DE2"/>
    <w:rsid w:val="00345D54"/>
    <w:rsid w:val="00346651"/>
    <w:rsid w:val="00350BA2"/>
    <w:rsid w:val="00380774"/>
    <w:rsid w:val="00384286"/>
    <w:rsid w:val="00395DAF"/>
    <w:rsid w:val="003A4752"/>
    <w:rsid w:val="003A61BA"/>
    <w:rsid w:val="003A7E0F"/>
    <w:rsid w:val="003B6F79"/>
    <w:rsid w:val="003C6DB7"/>
    <w:rsid w:val="003D2637"/>
    <w:rsid w:val="003E5C46"/>
    <w:rsid w:val="0040443A"/>
    <w:rsid w:val="0042043E"/>
    <w:rsid w:val="00420799"/>
    <w:rsid w:val="00421E61"/>
    <w:rsid w:val="00424520"/>
    <w:rsid w:val="004362F2"/>
    <w:rsid w:val="00436359"/>
    <w:rsid w:val="00460339"/>
    <w:rsid w:val="00460692"/>
    <w:rsid w:val="004942D2"/>
    <w:rsid w:val="00497F04"/>
    <w:rsid w:val="004A10D0"/>
    <w:rsid w:val="004B7A99"/>
    <w:rsid w:val="004B7FC3"/>
    <w:rsid w:val="004C0DF6"/>
    <w:rsid w:val="004C17E6"/>
    <w:rsid w:val="005024A4"/>
    <w:rsid w:val="00512F21"/>
    <w:rsid w:val="005156E6"/>
    <w:rsid w:val="0054007F"/>
    <w:rsid w:val="005400E6"/>
    <w:rsid w:val="00545118"/>
    <w:rsid w:val="00546430"/>
    <w:rsid w:val="00563689"/>
    <w:rsid w:val="00594EB6"/>
    <w:rsid w:val="005A016A"/>
    <w:rsid w:val="005A0310"/>
    <w:rsid w:val="005A6587"/>
    <w:rsid w:val="005B296C"/>
    <w:rsid w:val="005B4942"/>
    <w:rsid w:val="005B6BA3"/>
    <w:rsid w:val="005C41C0"/>
    <w:rsid w:val="005C568F"/>
    <w:rsid w:val="005D0443"/>
    <w:rsid w:val="005D091A"/>
    <w:rsid w:val="005D3473"/>
    <w:rsid w:val="0060054C"/>
    <w:rsid w:val="00610214"/>
    <w:rsid w:val="00611B60"/>
    <w:rsid w:val="00622903"/>
    <w:rsid w:val="006234FD"/>
    <w:rsid w:val="00656233"/>
    <w:rsid w:val="00672C25"/>
    <w:rsid w:val="00677C53"/>
    <w:rsid w:val="006856ED"/>
    <w:rsid w:val="00694214"/>
    <w:rsid w:val="006B317A"/>
    <w:rsid w:val="006B57E2"/>
    <w:rsid w:val="006B7691"/>
    <w:rsid w:val="006C113B"/>
    <w:rsid w:val="006C185E"/>
    <w:rsid w:val="006D59CA"/>
    <w:rsid w:val="006E0042"/>
    <w:rsid w:val="006E2D0D"/>
    <w:rsid w:val="006E749D"/>
    <w:rsid w:val="007051C9"/>
    <w:rsid w:val="00712374"/>
    <w:rsid w:val="00722EFC"/>
    <w:rsid w:val="00723A81"/>
    <w:rsid w:val="0073145F"/>
    <w:rsid w:val="007403C5"/>
    <w:rsid w:val="00743321"/>
    <w:rsid w:val="00757370"/>
    <w:rsid w:val="0077652B"/>
    <w:rsid w:val="00785038"/>
    <w:rsid w:val="007A2F86"/>
    <w:rsid w:val="007B348F"/>
    <w:rsid w:val="007B645B"/>
    <w:rsid w:val="007C25D0"/>
    <w:rsid w:val="007D103E"/>
    <w:rsid w:val="007D4BF4"/>
    <w:rsid w:val="008271CA"/>
    <w:rsid w:val="00834F93"/>
    <w:rsid w:val="00835020"/>
    <w:rsid w:val="00836F28"/>
    <w:rsid w:val="00852E62"/>
    <w:rsid w:val="00853510"/>
    <w:rsid w:val="00871F3B"/>
    <w:rsid w:val="00873F74"/>
    <w:rsid w:val="008833B6"/>
    <w:rsid w:val="00894773"/>
    <w:rsid w:val="008954B5"/>
    <w:rsid w:val="00895519"/>
    <w:rsid w:val="008A3881"/>
    <w:rsid w:val="008A6917"/>
    <w:rsid w:val="008B37FE"/>
    <w:rsid w:val="008D4202"/>
    <w:rsid w:val="008E04B1"/>
    <w:rsid w:val="008E4019"/>
    <w:rsid w:val="00912A8A"/>
    <w:rsid w:val="00913A3A"/>
    <w:rsid w:val="00926345"/>
    <w:rsid w:val="00926C87"/>
    <w:rsid w:val="0093434F"/>
    <w:rsid w:val="00967289"/>
    <w:rsid w:val="009677D5"/>
    <w:rsid w:val="00975331"/>
    <w:rsid w:val="00987C2A"/>
    <w:rsid w:val="00992A92"/>
    <w:rsid w:val="00993778"/>
    <w:rsid w:val="009A42D4"/>
    <w:rsid w:val="009B030C"/>
    <w:rsid w:val="009B1382"/>
    <w:rsid w:val="00A03516"/>
    <w:rsid w:val="00A039D6"/>
    <w:rsid w:val="00A2647B"/>
    <w:rsid w:val="00A34F9B"/>
    <w:rsid w:val="00A417B8"/>
    <w:rsid w:val="00A42DDB"/>
    <w:rsid w:val="00A63836"/>
    <w:rsid w:val="00A72056"/>
    <w:rsid w:val="00A74CB5"/>
    <w:rsid w:val="00A77146"/>
    <w:rsid w:val="00A823A4"/>
    <w:rsid w:val="00A970DB"/>
    <w:rsid w:val="00AA0CEE"/>
    <w:rsid w:val="00AA20B7"/>
    <w:rsid w:val="00AA641A"/>
    <w:rsid w:val="00AC1BDD"/>
    <w:rsid w:val="00AC1E7F"/>
    <w:rsid w:val="00AC60F0"/>
    <w:rsid w:val="00AF71C1"/>
    <w:rsid w:val="00B01FF7"/>
    <w:rsid w:val="00B0478C"/>
    <w:rsid w:val="00B170F8"/>
    <w:rsid w:val="00B323F9"/>
    <w:rsid w:val="00B35C19"/>
    <w:rsid w:val="00B36F07"/>
    <w:rsid w:val="00B441D5"/>
    <w:rsid w:val="00B45F2E"/>
    <w:rsid w:val="00B54111"/>
    <w:rsid w:val="00B60E13"/>
    <w:rsid w:val="00B819A7"/>
    <w:rsid w:val="00B85659"/>
    <w:rsid w:val="00B90C4C"/>
    <w:rsid w:val="00B9518B"/>
    <w:rsid w:val="00B96368"/>
    <w:rsid w:val="00BA13A3"/>
    <w:rsid w:val="00BB3817"/>
    <w:rsid w:val="00BC0F12"/>
    <w:rsid w:val="00BD26D0"/>
    <w:rsid w:val="00BD2CE2"/>
    <w:rsid w:val="00BD5EBF"/>
    <w:rsid w:val="00BD78D5"/>
    <w:rsid w:val="00BE75A3"/>
    <w:rsid w:val="00BF19BA"/>
    <w:rsid w:val="00BF291C"/>
    <w:rsid w:val="00C10AC4"/>
    <w:rsid w:val="00C25B5A"/>
    <w:rsid w:val="00C26377"/>
    <w:rsid w:val="00C27105"/>
    <w:rsid w:val="00C30E0C"/>
    <w:rsid w:val="00C3316C"/>
    <w:rsid w:val="00C4074D"/>
    <w:rsid w:val="00C42821"/>
    <w:rsid w:val="00C46307"/>
    <w:rsid w:val="00C53C96"/>
    <w:rsid w:val="00C70456"/>
    <w:rsid w:val="00C73CBB"/>
    <w:rsid w:val="00C751A8"/>
    <w:rsid w:val="00C8169E"/>
    <w:rsid w:val="00C867C6"/>
    <w:rsid w:val="00C956E0"/>
    <w:rsid w:val="00C97A30"/>
    <w:rsid w:val="00CA3A56"/>
    <w:rsid w:val="00CA4B7A"/>
    <w:rsid w:val="00CA6F5E"/>
    <w:rsid w:val="00CC1595"/>
    <w:rsid w:val="00CC6641"/>
    <w:rsid w:val="00CC7B78"/>
    <w:rsid w:val="00CD07C7"/>
    <w:rsid w:val="00CD36D3"/>
    <w:rsid w:val="00CF5924"/>
    <w:rsid w:val="00D020C8"/>
    <w:rsid w:val="00D025AA"/>
    <w:rsid w:val="00D029C0"/>
    <w:rsid w:val="00D04B8B"/>
    <w:rsid w:val="00D11CFA"/>
    <w:rsid w:val="00D20584"/>
    <w:rsid w:val="00D269FF"/>
    <w:rsid w:val="00D35529"/>
    <w:rsid w:val="00D36686"/>
    <w:rsid w:val="00D47426"/>
    <w:rsid w:val="00D47CEE"/>
    <w:rsid w:val="00D525AC"/>
    <w:rsid w:val="00D67032"/>
    <w:rsid w:val="00D70E1C"/>
    <w:rsid w:val="00D752F8"/>
    <w:rsid w:val="00D767AC"/>
    <w:rsid w:val="00D83D31"/>
    <w:rsid w:val="00DA722A"/>
    <w:rsid w:val="00DB62FD"/>
    <w:rsid w:val="00DC4A43"/>
    <w:rsid w:val="00DC6704"/>
    <w:rsid w:val="00DF08D1"/>
    <w:rsid w:val="00DF2635"/>
    <w:rsid w:val="00E13B33"/>
    <w:rsid w:val="00E24020"/>
    <w:rsid w:val="00E44534"/>
    <w:rsid w:val="00E460B8"/>
    <w:rsid w:val="00E63000"/>
    <w:rsid w:val="00E65A76"/>
    <w:rsid w:val="00E72969"/>
    <w:rsid w:val="00E73C3C"/>
    <w:rsid w:val="00E95FA3"/>
    <w:rsid w:val="00EC05EA"/>
    <w:rsid w:val="00EC3DA9"/>
    <w:rsid w:val="00EC4713"/>
    <w:rsid w:val="00ED1DE5"/>
    <w:rsid w:val="00EE662A"/>
    <w:rsid w:val="00EF3CD4"/>
    <w:rsid w:val="00F00E87"/>
    <w:rsid w:val="00F11B07"/>
    <w:rsid w:val="00F2377D"/>
    <w:rsid w:val="00F24CAF"/>
    <w:rsid w:val="00F26CE4"/>
    <w:rsid w:val="00F43007"/>
    <w:rsid w:val="00F47550"/>
    <w:rsid w:val="00F50031"/>
    <w:rsid w:val="00F528AF"/>
    <w:rsid w:val="00F670EB"/>
    <w:rsid w:val="00F73E87"/>
    <w:rsid w:val="00F74488"/>
    <w:rsid w:val="00F774BF"/>
    <w:rsid w:val="00F8393C"/>
    <w:rsid w:val="00F86614"/>
    <w:rsid w:val="00F872D9"/>
    <w:rsid w:val="00FA7492"/>
    <w:rsid w:val="00FB0F17"/>
    <w:rsid w:val="00FB3BAD"/>
    <w:rsid w:val="00FB7E00"/>
    <w:rsid w:val="00FE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C0226"/>
  <w15:chartTrackingRefBased/>
  <w15:docId w15:val="{DB810A2D-21C6-47D6-8A9E-24843E27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5A"/>
    <w:rPr>
      <w:rFonts w:ascii="Lato" w:hAnsi="Lato"/>
    </w:rPr>
  </w:style>
  <w:style w:type="paragraph" w:styleId="Heading1">
    <w:name w:val="heading 1"/>
    <w:basedOn w:val="Normal"/>
    <w:next w:val="Normal"/>
    <w:link w:val="Heading1Char"/>
    <w:qFormat/>
    <w:rsid w:val="00CD36D3"/>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CD36D3"/>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CD36D3"/>
    <w:pPr>
      <w:outlineLvl w:val="2"/>
    </w:pPr>
    <w:rPr>
      <w:sz w:val="32"/>
    </w:rPr>
  </w:style>
  <w:style w:type="paragraph" w:styleId="Heading4">
    <w:name w:val="heading 4"/>
    <w:basedOn w:val="Normal"/>
    <w:next w:val="Normal"/>
    <w:link w:val="Heading4Char"/>
    <w:uiPriority w:val="9"/>
    <w:unhideWhenUsed/>
    <w:qFormat/>
    <w:rsid w:val="00CD36D3"/>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CD36D3"/>
    <w:pPr>
      <w:outlineLvl w:val="4"/>
    </w:pPr>
    <w:rPr>
      <w:sz w:val="24"/>
    </w:rPr>
  </w:style>
  <w:style w:type="paragraph" w:styleId="Heading6">
    <w:name w:val="heading 6"/>
    <w:basedOn w:val="Heading5"/>
    <w:next w:val="Normal"/>
    <w:link w:val="Heading6Char"/>
    <w:uiPriority w:val="9"/>
    <w:unhideWhenUsed/>
    <w:qFormat/>
    <w:rsid w:val="00CD36D3"/>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6D3"/>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CD36D3"/>
    <w:rPr>
      <w:rFonts w:ascii="Lato Black" w:hAnsi="Lato Black"/>
      <w:sz w:val="40"/>
      <w:szCs w:val="66"/>
    </w:rPr>
  </w:style>
  <w:style w:type="character" w:customStyle="1" w:styleId="Heading3Char">
    <w:name w:val="Heading 3 Char"/>
    <w:basedOn w:val="DefaultParagraphFont"/>
    <w:link w:val="Heading3"/>
    <w:uiPriority w:val="9"/>
    <w:rsid w:val="00CD36D3"/>
    <w:rPr>
      <w:rFonts w:ascii="Lato Black" w:hAnsi="Lato Black"/>
      <w:sz w:val="32"/>
      <w:szCs w:val="66"/>
    </w:rPr>
  </w:style>
  <w:style w:type="character" w:customStyle="1" w:styleId="Heading4Char">
    <w:name w:val="Heading 4 Char"/>
    <w:basedOn w:val="DefaultParagraphFont"/>
    <w:link w:val="Heading4"/>
    <w:uiPriority w:val="9"/>
    <w:rsid w:val="00CD36D3"/>
    <w:rPr>
      <w:rFonts w:ascii="Lato Black" w:hAnsi="Lato Black"/>
      <w:sz w:val="28"/>
      <w:szCs w:val="32"/>
    </w:rPr>
  </w:style>
  <w:style w:type="character" w:customStyle="1" w:styleId="Heading5Char">
    <w:name w:val="Heading 5 Char"/>
    <w:basedOn w:val="DefaultParagraphFont"/>
    <w:link w:val="Heading5"/>
    <w:uiPriority w:val="9"/>
    <w:rsid w:val="00CD36D3"/>
    <w:rPr>
      <w:rFonts w:ascii="Lato Black" w:hAnsi="Lato Black"/>
      <w:sz w:val="24"/>
      <w:szCs w:val="32"/>
    </w:rPr>
  </w:style>
  <w:style w:type="character" w:customStyle="1" w:styleId="Heading6Char">
    <w:name w:val="Heading 6 Char"/>
    <w:basedOn w:val="DefaultParagraphFont"/>
    <w:link w:val="Heading6"/>
    <w:uiPriority w:val="9"/>
    <w:rsid w:val="00CD36D3"/>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Lato Black" w:hAnsi="Lato Black"/>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Lato Black" w:hAnsi="Lato Black"/>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customStyle="1" w:styleId="Default">
    <w:name w:val="Default"/>
    <w:rsid w:val="00C25B5A"/>
    <w:pPr>
      <w:autoSpaceDE w:val="0"/>
      <w:autoSpaceDN w:val="0"/>
      <w:adjustRightInd w:val="0"/>
      <w:spacing w:after="0" w:line="240" w:lineRule="auto"/>
    </w:pPr>
    <w:rPr>
      <w:rFonts w:cs="Arial"/>
      <w:color w:val="000000"/>
      <w:sz w:val="24"/>
      <w:szCs w:val="24"/>
    </w:rPr>
  </w:style>
  <w:style w:type="paragraph" w:styleId="BodyText">
    <w:name w:val="Body Text"/>
    <w:link w:val="BodyTextChar"/>
    <w:rsid w:val="00192882"/>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192882"/>
    <w:rPr>
      <w:rFonts w:ascii="Times New Roman" w:eastAsia="Times New Roman" w:hAnsi="Times New Roman" w:cs="Times New Roman"/>
      <w:color w:val="000000"/>
      <w:sz w:val="24"/>
      <w:szCs w:val="20"/>
      <w:lang w:val="en-US" w:eastAsia="en-GB"/>
    </w:rPr>
  </w:style>
  <w:style w:type="paragraph" w:styleId="Header">
    <w:name w:val="header"/>
    <w:basedOn w:val="Normal"/>
    <w:link w:val="HeaderChar"/>
    <w:uiPriority w:val="99"/>
    <w:unhideWhenUsed/>
    <w:rsid w:val="00740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C5"/>
    <w:rPr>
      <w:rFonts w:ascii="Lato" w:hAnsi="Lato"/>
    </w:rPr>
  </w:style>
  <w:style w:type="paragraph" w:styleId="Footer">
    <w:name w:val="footer"/>
    <w:basedOn w:val="Normal"/>
    <w:link w:val="FooterChar"/>
    <w:uiPriority w:val="99"/>
    <w:unhideWhenUsed/>
    <w:rsid w:val="00740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C5"/>
    <w:rPr>
      <w:rFonts w:ascii="Lato" w:hAnsi="Lato"/>
    </w:rPr>
  </w:style>
  <w:style w:type="paragraph" w:styleId="BodyText3">
    <w:name w:val="Body Text 3"/>
    <w:basedOn w:val="Normal"/>
    <w:link w:val="BodyText3Char"/>
    <w:uiPriority w:val="99"/>
    <w:semiHidden/>
    <w:unhideWhenUsed/>
    <w:rsid w:val="00323DE2"/>
    <w:pPr>
      <w:spacing w:after="120"/>
    </w:pPr>
    <w:rPr>
      <w:sz w:val="16"/>
      <w:szCs w:val="16"/>
    </w:rPr>
  </w:style>
  <w:style w:type="character" w:customStyle="1" w:styleId="BodyText3Char">
    <w:name w:val="Body Text 3 Char"/>
    <w:basedOn w:val="DefaultParagraphFont"/>
    <w:link w:val="BodyText3"/>
    <w:uiPriority w:val="99"/>
    <w:semiHidden/>
    <w:rsid w:val="00323DE2"/>
    <w:rPr>
      <w:rFonts w:ascii="Lato" w:hAnsi="Lato"/>
      <w:sz w:val="16"/>
      <w:szCs w:val="16"/>
    </w:rPr>
  </w:style>
  <w:style w:type="paragraph" w:styleId="BodyTextIndent">
    <w:name w:val="Body Text Indent"/>
    <w:basedOn w:val="Normal"/>
    <w:link w:val="BodyTextIndentChar"/>
    <w:rsid w:val="00D029C0"/>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029C0"/>
    <w:rPr>
      <w:rFonts w:ascii="Times New Roman" w:eastAsia="Times New Roman" w:hAnsi="Times New Roman" w:cs="Times New Roman"/>
      <w:sz w:val="24"/>
      <w:szCs w:val="24"/>
    </w:rPr>
  </w:style>
  <w:style w:type="paragraph" w:styleId="CommentText">
    <w:name w:val="annotation text"/>
    <w:basedOn w:val="Normal"/>
    <w:link w:val="CommentTextChar"/>
    <w:rsid w:val="005C41C0"/>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rsid w:val="005C41C0"/>
    <w:rPr>
      <w:rFonts w:eastAsia="Times New Roman" w:cs="Times New Roman"/>
      <w:spacing w:val="-5"/>
      <w:sz w:val="20"/>
      <w:szCs w:val="20"/>
    </w:rPr>
  </w:style>
  <w:style w:type="paragraph" w:styleId="EndnoteText">
    <w:name w:val="endnote text"/>
    <w:basedOn w:val="Normal"/>
    <w:link w:val="EndnoteTextChar"/>
    <w:semiHidden/>
    <w:rsid w:val="0024110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24110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235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2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No</PII>
    <lcf76f155ced4ddcb4097134ff3c332f xmlns="22613ec4-de86-4aa2-b953-d66cd95795c6">
      <Terms xmlns="http://schemas.microsoft.com/office/infopath/2007/PartnerControls"/>
    </lcf76f155ced4ddcb4097134ff3c332f>
    <TaxCatchAll xmlns="b2944439-bfe7-4887-aa7f-7603b3f779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E9BA120E59A2974EB7F9D246EA2F92A7" ma:contentTypeVersion="16" ma:contentTypeDescription="Branded Word Template Document with PII Indicator" ma:contentTypeScope="" ma:versionID="6d77228f90779a9cd302c95ae7c3ad95">
  <xsd:schema xmlns:xsd="http://www.w3.org/2001/XMLSchema" xmlns:xs="http://www.w3.org/2001/XMLSchema" xmlns:p="http://schemas.microsoft.com/office/2006/metadata/properties" xmlns:ns2="1983b92c-0b48-44a3-ac4e-fc730970ce11" xmlns:ns3="22613ec4-de86-4aa2-b953-d66cd95795c6" xmlns:ns4="ab3aa0ca-c24e-45ae-933e-271560409f23" xmlns:ns5="b2944439-bfe7-4887-aa7f-7603b3f779fc" targetNamespace="http://schemas.microsoft.com/office/2006/metadata/properties" ma:root="true" ma:fieldsID="705ccec99ebf8f20efe1f6852d318d65" ns2:_="" ns3:_="" ns4:_="" ns5:_="">
    <xsd:import namespace="1983b92c-0b48-44a3-ac4e-fc730970ce11"/>
    <xsd:import namespace="22613ec4-de86-4aa2-b953-d66cd95795c6"/>
    <xsd:import namespace="ab3aa0ca-c24e-45ae-933e-271560409f23"/>
    <xsd:import namespace="b2944439-bfe7-4887-aa7f-7603b3f779fc"/>
    <xsd:element name="properties">
      <xsd:complexType>
        <xsd:sequence>
          <xsd:element name="documentManagement">
            <xsd:complexType>
              <xsd:all>
                <xsd:element ref="ns2:PII"/>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2613ec4-de86-4aa2-b953-d66cd95795c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3aa0ca-c24e-45ae-933e-271560409f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944439-bfe7-4887-aa7f-7603b3f779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551EFA4-F607-4708-89E8-55DC36BEA6E6}" ma:internalName="TaxCatchAll" ma:showField="CatchAllData" ma:web="{ab3aa0ca-c24e-45ae-933e-271560409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37B9F-EBEC-4752-89E2-F788B4696003}">
  <ds:schemaRefs>
    <ds:schemaRef ds:uri="http://schemas.openxmlformats.org/officeDocument/2006/bibliography"/>
  </ds:schemaRefs>
</ds:datastoreItem>
</file>

<file path=customXml/itemProps2.xml><?xml version="1.0" encoding="utf-8"?>
<ds:datastoreItem xmlns:ds="http://schemas.openxmlformats.org/officeDocument/2006/customXml" ds:itemID="{A6423A12-A360-49AB-B174-CFA27871E014}">
  <ds:schemaRefs>
    <ds:schemaRef ds:uri="http://schemas.microsoft.com/sharepoint/v3/contenttype/forms"/>
  </ds:schemaRefs>
</ds:datastoreItem>
</file>

<file path=customXml/itemProps3.xml><?xml version="1.0" encoding="utf-8"?>
<ds:datastoreItem xmlns:ds="http://schemas.openxmlformats.org/officeDocument/2006/customXml" ds:itemID="{BAD67018-034C-4EB1-B1ED-3E063DE31854}">
  <ds:schemaRefs>
    <ds:schemaRef ds:uri="http://schemas.microsoft.com/office/2006/metadata/properties"/>
    <ds:schemaRef ds:uri="http://schemas.microsoft.com/office/infopath/2007/PartnerControls"/>
    <ds:schemaRef ds:uri="1983b92c-0b48-44a3-ac4e-fc730970ce11"/>
    <ds:schemaRef ds:uri="22613ec4-de86-4aa2-b953-d66cd95795c6"/>
    <ds:schemaRef ds:uri="b2944439-bfe7-4887-aa7f-7603b3f779fc"/>
  </ds:schemaRefs>
</ds:datastoreItem>
</file>

<file path=customXml/itemProps4.xml><?xml version="1.0" encoding="utf-8"?>
<ds:datastoreItem xmlns:ds="http://schemas.openxmlformats.org/officeDocument/2006/customXml" ds:itemID="{628DEF10-8902-4AF0-AA89-D56EC917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22613ec4-de86-4aa2-b953-d66cd95795c6"/>
    <ds:schemaRef ds:uri="ab3aa0ca-c24e-45ae-933e-271560409f23"/>
    <ds:schemaRef ds:uri="b2944439-bfe7-4887-aa7f-7603b3f7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Lansley, Jacqui</dc:creator>
  <cp:keywords/>
  <dc:description/>
  <cp:lastModifiedBy>Laity, Cameron</cp:lastModifiedBy>
  <cp:revision>89</cp:revision>
  <dcterms:created xsi:type="dcterms:W3CDTF">2021-03-24T17:20:00Z</dcterms:created>
  <dcterms:modified xsi:type="dcterms:W3CDTF">2025-07-22T15:50:00Z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0x0101002EF12F28A2A2754BB73A98A0B0E9534400E9BA120E59A2974EB7F9D246EA2F92A7</vt:lpwstr>
  </property>
  <property fmtid="{D5CDD505-2E9C-101B-9397-08002B2CF9AE}" pid="3" name="Order">
    <vt:r8>12400</vt:r8>
  </property>
  <property fmtid="{D5CDD505-2E9C-101B-9397-08002B2CF9AE}" pid="4" name="MediaServiceImageTags">
    <vt:lpwstr/>
  </property>
</Properties>
</file>