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4F0E" w14:textId="7E5DD903" w:rsidR="003C4078" w:rsidRPr="003C4078" w:rsidRDefault="003C4078" w:rsidP="003C40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C40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Job Title: </w:t>
      </w:r>
      <w:r w:rsidR="00DB76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Assistant Youth Support Worker </w:t>
      </w:r>
    </w:p>
    <w:p w14:paraId="57E5BC54" w14:textId="0524447D" w:rsidR="003C4078" w:rsidRPr="003C4078" w:rsidRDefault="003C4078" w:rsidP="003C40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Location: </w:t>
      </w:r>
      <w:r w:rsidR="00A47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Bexley Youth Hubs</w:t>
      </w:r>
    </w:p>
    <w:p w14:paraId="2376C01A" w14:textId="53CCCFBD" w:rsidR="003C4078" w:rsidRPr="003C4078" w:rsidRDefault="003C4078" w:rsidP="003C40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Hours: </w:t>
      </w:r>
      <w:r w:rsidR="00A47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6 h</w:t>
      </w:r>
      <w:r w:rsidRPr="003C40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ours per week, primarily evenings</w:t>
      </w:r>
    </w:p>
    <w:p w14:paraId="1DB47A44" w14:textId="231D5FD5" w:rsidR="003C4078" w:rsidRPr="003C4078" w:rsidRDefault="003C4078" w:rsidP="003C40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Salary: </w:t>
      </w:r>
      <w:r w:rsidR="00D21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Youth1B point 5 - £13.75 p/h</w:t>
      </w:r>
    </w:p>
    <w:p w14:paraId="2FC34DDC" w14:textId="77777777" w:rsidR="003C4078" w:rsidRPr="003C4078" w:rsidRDefault="003C4078" w:rsidP="003C40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Overview:</w:t>
      </w:r>
    </w:p>
    <w:p w14:paraId="728EAB83" w14:textId="43E06E98" w:rsidR="003C4078" w:rsidRPr="003C4078" w:rsidRDefault="003C4078" w:rsidP="003C407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We are looking for an enthusiastic, committed Youth Worker to join our</w:t>
      </w:r>
      <w:r w:rsidR="0055758F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530E5D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dynamic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team. This role involves engaging with young people in a safe, supportive, and fun environment, primarily during evening hours. The ideal candidate will have previous experience working with young people, a passion for youth development, and the ability to support, mentor, and guide young individuals from diverse backgrounds.</w:t>
      </w:r>
    </w:p>
    <w:p w14:paraId="6656C270" w14:textId="77777777" w:rsidR="003C4078" w:rsidRPr="003C4078" w:rsidRDefault="003C4078" w:rsidP="003C4078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Key Responsibilities:</w:t>
      </w:r>
    </w:p>
    <w:p w14:paraId="296E3AA6" w14:textId="665CFE62" w:rsidR="003C4078" w:rsidRPr="003C4078" w:rsidRDefault="003C4078" w:rsidP="003C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Program Delivery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: Plan, organi</w:t>
      </w:r>
      <w:r w:rsidRPr="00F06DB4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s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e, and deliver engaging and constructive evening activities, workshops, and programs tailored to the needs and interests of young people.</w:t>
      </w:r>
    </w:p>
    <w:p w14:paraId="04CCC4BB" w14:textId="24F47A15" w:rsidR="003C4078" w:rsidRPr="003C4078" w:rsidRDefault="003C4078" w:rsidP="003C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Relationship Building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: Develop trusting, respectful relationships with young people, encouraging positive </w:t>
      </w:r>
      <w:r w:rsidRPr="00F06DB4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behaviour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and personal development.</w:t>
      </w:r>
    </w:p>
    <w:p w14:paraId="3EA3E5EB" w14:textId="77777777" w:rsidR="003C4078" w:rsidRPr="003C4078" w:rsidRDefault="003C4078" w:rsidP="003C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Safeguarding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: Adhere to and promote safeguarding policies to ensure the safety and well-being of all young people in the program.</w:t>
      </w:r>
    </w:p>
    <w:p w14:paraId="30B833C0" w14:textId="6BD7FFB2" w:rsidR="003C4078" w:rsidRPr="003C4078" w:rsidRDefault="003C4078" w:rsidP="003C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Mentorship and Support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: Provide guidance, mentor</w:t>
      </w:r>
      <w:r w:rsidR="00A47455" w:rsidRPr="00F06DB4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ing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, and support to young people facing various challenges, including personal, social, and academic issues.</w:t>
      </w:r>
    </w:p>
    <w:p w14:paraId="25A61C40" w14:textId="77777777" w:rsidR="003C4078" w:rsidRPr="003C4078" w:rsidRDefault="003C4078" w:rsidP="003C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Community Engagement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: Collaborate with community organizations, schools, and parents to foster positive relationships and support networks.</w:t>
      </w:r>
    </w:p>
    <w:p w14:paraId="7096925F" w14:textId="77777777" w:rsidR="003C4078" w:rsidRPr="003C4078" w:rsidRDefault="003C4078" w:rsidP="003C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Record Keeping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: Maintain accurate records of attendance, incident reports, and program evaluations, ensuring confidentiality where required.</w:t>
      </w:r>
    </w:p>
    <w:p w14:paraId="5B7A3F85" w14:textId="77777777" w:rsidR="003C4078" w:rsidRPr="003C4078" w:rsidRDefault="003C4078" w:rsidP="003C4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Inclusive Environment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: Promote inclusivity and respect, supporting a welcoming space where all young people feel valued.</w:t>
      </w:r>
    </w:p>
    <w:p w14:paraId="7BE3B8A4" w14:textId="77777777" w:rsidR="003C4078" w:rsidRPr="003C4078" w:rsidRDefault="003C4078" w:rsidP="003C4078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Requirements:</w:t>
      </w:r>
    </w:p>
    <w:p w14:paraId="6A2F57EC" w14:textId="19E04BDD" w:rsidR="003C4078" w:rsidRPr="003C4078" w:rsidRDefault="003C4078" w:rsidP="003C40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Experience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: </w:t>
      </w:r>
      <w:r w:rsidR="00093D60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Demonstrate su</w:t>
      </w:r>
      <w:r w:rsidR="0041713D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bstantial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experience</w:t>
      </w:r>
      <w:r w:rsidR="00324CDC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of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working with young people, preferably in a youth </w:t>
      </w:r>
      <w:r w:rsidRPr="00F06DB4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centre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, school, or similar environment.</w:t>
      </w:r>
    </w:p>
    <w:p w14:paraId="354CEBC0" w14:textId="7934501C" w:rsidR="003C4078" w:rsidRPr="003C4078" w:rsidRDefault="003C4078" w:rsidP="003C40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Education/Qualifications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: Work qualification or</w:t>
      </w:r>
      <w:r w:rsidRPr="00F06DB4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relevant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A47455" w:rsidRPr="00F06DB4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experience in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other related fields such as social work or community work may be considered.</w:t>
      </w:r>
    </w:p>
    <w:p w14:paraId="62FCF79E" w14:textId="77777777" w:rsidR="003C4078" w:rsidRPr="003C4078" w:rsidRDefault="003C4078" w:rsidP="003C40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Communication Skills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: Strong interpersonal and communication skills, with the ability to engage effectively with young people from diverse backgrounds.</w:t>
      </w:r>
    </w:p>
    <w:p w14:paraId="1DB4648F" w14:textId="77777777" w:rsidR="003C4078" w:rsidRPr="003C4078" w:rsidRDefault="003C4078" w:rsidP="003C40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Knowledge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: Understanding of youth development principles, mental health challenges, and the issues affecting young people today.</w:t>
      </w:r>
    </w:p>
    <w:p w14:paraId="2C82749A" w14:textId="72C1BFCC" w:rsidR="003C4078" w:rsidRPr="003C4078" w:rsidRDefault="003C4078" w:rsidP="003C40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Commitment to Safeguarding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: </w:t>
      </w:r>
      <w:r w:rsidR="00A52797"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Demonstra</w:t>
      </w:r>
      <w:r w:rsidR="00A52797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t</w:t>
      </w:r>
      <w:r w:rsidR="00A52797"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e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 commitment to safeguarding, including knowledge of child protection.</w:t>
      </w:r>
    </w:p>
    <w:p w14:paraId="23C009B2" w14:textId="6CF9946B" w:rsidR="003C4078" w:rsidRPr="003C4078" w:rsidRDefault="003C4078" w:rsidP="003C40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t>Flexibility</w:t>
      </w: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: Willingness to work evenings and occasionally </w:t>
      </w:r>
      <w:r w:rsidR="002074B0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 xml:space="preserve">attend </w:t>
      </w:r>
      <w:r w:rsidR="008743C7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organised trips.</w:t>
      </w:r>
    </w:p>
    <w:p w14:paraId="1940ABA9" w14:textId="77777777" w:rsidR="003C4078" w:rsidRPr="003C4078" w:rsidRDefault="003C4078" w:rsidP="003C4078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n-GB"/>
          <w14:ligatures w14:val="none"/>
        </w:rPr>
        <w:lastRenderedPageBreak/>
        <w:t>Desirable Skills:</w:t>
      </w:r>
    </w:p>
    <w:p w14:paraId="61063C7F" w14:textId="77777777" w:rsidR="003C4078" w:rsidRPr="003C4078" w:rsidRDefault="003C4078" w:rsidP="003C40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Experience in planning and delivering workshops or activities in areas such as sports, arts, education, or life skills.</w:t>
      </w:r>
    </w:p>
    <w:p w14:paraId="474BC6A1" w14:textId="77777777" w:rsidR="003C4078" w:rsidRPr="003C4078" w:rsidRDefault="003C4078" w:rsidP="003C40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Conflict resolution and mediation skills.</w:t>
      </w:r>
    </w:p>
    <w:p w14:paraId="410FD6F2" w14:textId="77777777" w:rsidR="003C4078" w:rsidRPr="003C4078" w:rsidRDefault="003C4078" w:rsidP="003C40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First Aid qualification or willingness to obtain one.</w:t>
      </w:r>
    </w:p>
    <w:p w14:paraId="17B5CE32" w14:textId="3C91E960" w:rsidR="003C4078" w:rsidRPr="003C4078" w:rsidRDefault="003C4078" w:rsidP="003C4078">
      <w:pPr>
        <w:spacing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</w:p>
    <w:p w14:paraId="34B40432" w14:textId="77777777" w:rsidR="003C4078" w:rsidRPr="003C4078" w:rsidRDefault="003C4078" w:rsidP="003C407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</w:pPr>
      <w:r w:rsidRPr="003C4078">
        <w:rPr>
          <w:rFonts w:asciiTheme="minorHAnsi" w:eastAsia="Times New Roman" w:hAnsiTheme="minorHAnsi" w:cstheme="minorHAnsi"/>
          <w:kern w:val="0"/>
          <w:sz w:val="24"/>
          <w:szCs w:val="24"/>
          <w:lang w:eastAsia="en-GB"/>
          <w14:ligatures w14:val="none"/>
        </w:rPr>
        <w:t>This position offers an opportunity to make a meaningful difference in young people’s lives. If you’re passionate about youth work and committed to supporting young people to reach their potential, we’d love to hear from you.</w:t>
      </w:r>
    </w:p>
    <w:p w14:paraId="75D6311F" w14:textId="77777777" w:rsidR="008631EF" w:rsidRPr="008631EF" w:rsidRDefault="008631EF" w:rsidP="008631EF">
      <w:pPr>
        <w:rPr>
          <w:rFonts w:asciiTheme="minorHAnsi" w:hAnsiTheme="minorHAnsi" w:cstheme="minorHAnsi"/>
        </w:rPr>
      </w:pPr>
      <w:r w:rsidRPr="008631EF">
        <w:rPr>
          <w:rFonts w:asciiTheme="minorHAnsi" w:hAnsiTheme="minorHAnsi" w:cstheme="minorHAnsi"/>
          <w:b/>
          <w:bCs/>
        </w:rPr>
        <w:t xml:space="preserve">Person Specification </w:t>
      </w:r>
    </w:p>
    <w:p w14:paraId="35277251" w14:textId="77777777" w:rsidR="008631EF" w:rsidRPr="008631EF" w:rsidRDefault="008631EF" w:rsidP="008631EF">
      <w:pPr>
        <w:rPr>
          <w:rFonts w:asciiTheme="minorHAnsi" w:hAnsiTheme="minorHAnsi" w:cstheme="minorHAnsi"/>
        </w:rPr>
      </w:pPr>
      <w:r w:rsidRPr="008631EF">
        <w:rPr>
          <w:rFonts w:asciiTheme="minorHAnsi" w:hAnsiTheme="minorHAnsi" w:cstheme="minorHAnsi"/>
          <w:b/>
          <w:bCs/>
        </w:rPr>
        <w:t xml:space="preserve">Management Grouping: Education </w:t>
      </w:r>
    </w:p>
    <w:p w14:paraId="4559513C" w14:textId="77777777" w:rsidR="008631EF" w:rsidRPr="008631EF" w:rsidRDefault="008631EF" w:rsidP="008631EF">
      <w:pPr>
        <w:rPr>
          <w:rFonts w:asciiTheme="minorHAnsi" w:hAnsiTheme="minorHAnsi" w:cstheme="minorHAnsi"/>
        </w:rPr>
      </w:pPr>
      <w:r w:rsidRPr="008631EF">
        <w:rPr>
          <w:rFonts w:asciiTheme="minorHAnsi" w:hAnsiTheme="minorHAnsi" w:cstheme="minorHAnsi"/>
          <w:b/>
          <w:bCs/>
        </w:rPr>
        <w:t xml:space="preserve">Team: Target Youth Services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9"/>
        <w:gridCol w:w="2989"/>
        <w:gridCol w:w="2989"/>
      </w:tblGrid>
      <w:tr w:rsidR="008631EF" w:rsidRPr="008631EF" w14:paraId="11F4B07B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9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8E5366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Post Title: Assistant Youth Support Worker Selection Criteria </w:t>
            </w: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22396A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Essential/ </w:t>
            </w:r>
          </w:p>
          <w:p w14:paraId="0D014452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Desirable (E/D) </w:t>
            </w: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A6A2BC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Method of Assessment </w:t>
            </w:r>
          </w:p>
          <w:p w14:paraId="07BDA878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>(A/I/</w:t>
            </w:r>
            <w:proofErr w:type="gramStart"/>
            <w:r w:rsidRPr="008631EF">
              <w:rPr>
                <w:rFonts w:asciiTheme="minorHAnsi" w:hAnsiTheme="minorHAnsi" w:cstheme="minorHAnsi"/>
                <w:b/>
                <w:bCs/>
              </w:rPr>
              <w:t>T)*</w:t>
            </w:r>
            <w:proofErr w:type="gramEnd"/>
            <w:r w:rsidRPr="008631E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8631EF" w:rsidRPr="008631EF" w14:paraId="141ADEC9" w14:textId="77777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9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230A97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(a) </w:t>
            </w:r>
            <w:r w:rsidRPr="008631EF">
              <w:rPr>
                <w:rFonts w:asciiTheme="minorHAnsi" w:hAnsiTheme="minorHAnsi" w:cstheme="minorHAnsi"/>
                <w:b/>
                <w:bCs/>
              </w:rPr>
              <w:t xml:space="preserve">Education and Formal Training </w:t>
            </w:r>
          </w:p>
          <w:p w14:paraId="225A2DA1" w14:textId="121DF3A6" w:rsidR="008631EF" w:rsidRPr="008631EF" w:rsidRDefault="008631EF" w:rsidP="00D215A5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Relevant professional qualification at minimum of level 3 youth work or equivalent. </w:t>
            </w:r>
          </w:p>
          <w:p w14:paraId="78954D2E" w14:textId="31D55691" w:rsidR="008631EF" w:rsidRPr="008631EF" w:rsidRDefault="008631EF" w:rsidP="00D215A5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JNC recognised qualification. </w:t>
            </w:r>
          </w:p>
          <w:p w14:paraId="12BED9CC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4CE003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7B9BF0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EB612CB" w14:textId="6517E788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Pr="008631E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192D887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BCC38D5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9FBCB9D" w14:textId="09898551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D </w:t>
            </w: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6CF4AE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8340B7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BBF2604" w14:textId="16F39AB8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 </w:t>
            </w:r>
          </w:p>
          <w:p w14:paraId="656CA302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BC80F8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225B71" w14:textId="13B67BEA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 </w:t>
            </w:r>
          </w:p>
        </w:tc>
      </w:tr>
      <w:tr w:rsidR="008631EF" w:rsidRPr="008631EF" w14:paraId="0BA075F9" w14:textId="77777777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9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E18BAD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(b) </w:t>
            </w:r>
            <w:r w:rsidRPr="008631EF">
              <w:rPr>
                <w:rFonts w:asciiTheme="minorHAnsi" w:hAnsiTheme="minorHAnsi" w:cstheme="minorHAnsi"/>
                <w:b/>
                <w:bCs/>
              </w:rPr>
              <w:t xml:space="preserve">Experience and Knowledge </w:t>
            </w:r>
          </w:p>
          <w:p w14:paraId="18B850B4" w14:textId="1675A406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>Experience of youth work in a youth work setting</w:t>
            </w:r>
            <w:r>
              <w:rPr>
                <w:rFonts w:asciiTheme="minorHAnsi" w:hAnsiTheme="minorHAnsi" w:cstheme="minorHAnsi"/>
              </w:rPr>
              <w:t>, or</w:t>
            </w:r>
            <w:r w:rsidRPr="008631EF">
              <w:rPr>
                <w:rFonts w:asciiTheme="minorHAnsi" w:hAnsiTheme="minorHAnsi" w:cstheme="minorHAnsi"/>
              </w:rPr>
              <w:t xml:space="preserve"> the ability to work effectively with individuals and groups of young people. </w:t>
            </w:r>
          </w:p>
          <w:p w14:paraId="71FCCF99" w14:textId="61793CB6" w:rsidR="008631EF" w:rsidRPr="008631EF" w:rsidRDefault="008631EF" w:rsidP="00D215A5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Understanding and experience of working collaboratively with other agencies to develop action </w:t>
            </w:r>
            <w:r w:rsidRPr="008631EF">
              <w:rPr>
                <w:rFonts w:asciiTheme="minorHAnsi" w:hAnsiTheme="minorHAnsi" w:cstheme="minorHAnsi"/>
              </w:rPr>
              <w:lastRenderedPageBreak/>
              <w:t xml:space="preserve">plans both at an area and child focussed level. </w:t>
            </w:r>
          </w:p>
          <w:p w14:paraId="0AB501FE" w14:textId="3F9DB0D8" w:rsidR="008631EF" w:rsidRPr="008631EF" w:rsidRDefault="008631EF" w:rsidP="00D215A5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Understanding of anti-discriminatory practice, a non-judgmental attitude, and tenacious in seeking to develop relationships with young people. </w:t>
            </w:r>
          </w:p>
          <w:p w14:paraId="5D1A25D8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4398D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D3CE959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2AAEA1" w14:textId="26F0C186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D </w:t>
            </w:r>
          </w:p>
          <w:p w14:paraId="00122B50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FA6CCD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A94C900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7A2431" w14:textId="4D2CCBD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E </w:t>
            </w:r>
          </w:p>
          <w:p w14:paraId="38556C79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8B1527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427F81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199360D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CB2D23" w14:textId="0B226569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E </w:t>
            </w: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57DF85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6B9F5CD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8F808A" w14:textId="1C26C756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A, I </w:t>
            </w:r>
          </w:p>
          <w:p w14:paraId="5B6A790A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B4AF4AE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FD0CD0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C430C77" w14:textId="4599812A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A, I </w:t>
            </w:r>
          </w:p>
          <w:p w14:paraId="1A03CDDF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3378E2" w14:textId="77777777" w:rsidR="008631EF" w:rsidRDefault="008631EF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65D2194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3E2FF5A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42255F" w14:textId="5DDDDFE3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A, I </w:t>
            </w:r>
          </w:p>
        </w:tc>
      </w:tr>
      <w:tr w:rsidR="008631EF" w:rsidRPr="008631EF" w14:paraId="382C86D7" w14:textId="77777777">
        <w:tblPrEx>
          <w:tblCellMar>
            <w:top w:w="0" w:type="dxa"/>
            <w:bottom w:w="0" w:type="dxa"/>
          </w:tblCellMar>
        </w:tblPrEx>
        <w:trPr>
          <w:trHeight w:val="2891"/>
        </w:trPr>
        <w:tc>
          <w:tcPr>
            <w:tcW w:w="29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DA775F" w14:textId="7777777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lastRenderedPageBreak/>
              <w:t xml:space="preserve">(c) </w:t>
            </w:r>
            <w:r w:rsidRPr="008631EF">
              <w:rPr>
                <w:rFonts w:asciiTheme="minorHAnsi" w:hAnsiTheme="minorHAnsi" w:cstheme="minorHAnsi"/>
                <w:b/>
                <w:bCs/>
              </w:rPr>
              <w:t xml:space="preserve">Skills and Abilities </w:t>
            </w:r>
          </w:p>
          <w:p w14:paraId="49224DE7" w14:textId="5B5F2C5C" w:rsidR="008631EF" w:rsidRPr="008631EF" w:rsidRDefault="008631EF" w:rsidP="00D215A5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Ability to take a proactive approach to developing new responses to the changing and emerging needs of young people. </w:t>
            </w:r>
          </w:p>
          <w:p w14:paraId="44138151" w14:textId="3FE61F96" w:rsidR="008631EF" w:rsidRPr="008631EF" w:rsidRDefault="008631EF" w:rsidP="00D215A5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Ability to communicate clearly and effectively in a variety of contexts both orally and in writing. </w:t>
            </w:r>
          </w:p>
          <w:p w14:paraId="3B54D791" w14:textId="6651B10D" w:rsidR="008631EF" w:rsidRPr="008631EF" w:rsidRDefault="008631EF" w:rsidP="00D215A5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Ability to build trusting and respectful relationships. </w:t>
            </w:r>
          </w:p>
          <w:p w14:paraId="40DEB908" w14:textId="57DD6C80" w:rsidR="008631EF" w:rsidRPr="008631EF" w:rsidRDefault="008631EF" w:rsidP="00D215A5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Willing to work proactively as part of a wider locality team and share information and knowledge relating to your area of expertise. </w:t>
            </w:r>
          </w:p>
          <w:p w14:paraId="3B6D3C34" w14:textId="4043521F" w:rsidR="008631EF" w:rsidRPr="008631EF" w:rsidRDefault="008631EF" w:rsidP="00D215A5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An ability to build a good working knowledge of policy, legislation, and evidence-based practice in the field of work relevant to adolescence and contextual safeguarding. </w:t>
            </w:r>
          </w:p>
          <w:p w14:paraId="104D92EF" w14:textId="50B098C2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</w:rPr>
              <w:t xml:space="preserve">Ability to manage accurate and strengths-based records related to Targeted Youth Work in individual, peer group and wider community contexts. Analysis of the risks that </w:t>
            </w:r>
            <w:r w:rsidRPr="008631EF">
              <w:rPr>
                <w:rFonts w:asciiTheme="minorHAnsi" w:hAnsiTheme="minorHAnsi" w:cstheme="minorHAnsi"/>
              </w:rPr>
              <w:lastRenderedPageBreak/>
              <w:t xml:space="preserve">young people may be facing and development of family plans to reduce the risks. </w:t>
            </w: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BE745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B0A8D54" w14:textId="566AEB26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E </w:t>
            </w:r>
          </w:p>
          <w:p w14:paraId="37E5FC58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1166CE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763B68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F2823D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DC9354" w14:textId="0B35EDDA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E </w:t>
            </w:r>
          </w:p>
          <w:p w14:paraId="16AAD182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84D527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0CBFC0" w14:textId="32341E8D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E </w:t>
            </w:r>
          </w:p>
          <w:p w14:paraId="49864DD2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77B917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251879" w14:textId="406450AC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E </w:t>
            </w:r>
          </w:p>
          <w:p w14:paraId="5F16AA3F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05F2CA4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D27EDB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2886C4" w14:textId="5E403232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E </w:t>
            </w:r>
          </w:p>
          <w:p w14:paraId="6A70E46B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F7A9F3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D231E6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FC5CC8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C6D881" w14:textId="54D0E55F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E </w:t>
            </w: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D8C9A3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6CBBC1" w14:textId="03BC66A8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A, I </w:t>
            </w:r>
          </w:p>
          <w:p w14:paraId="6EA2DFDA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FDB6DE7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C273BE8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AC534D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6BD4B9" w14:textId="08321DC2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A, I </w:t>
            </w:r>
          </w:p>
          <w:p w14:paraId="2868AC1D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EB5BB4D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CC8F7A" w14:textId="529F9220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A, I </w:t>
            </w:r>
          </w:p>
          <w:p w14:paraId="11448709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5E65C26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0A92619" w14:textId="0CFD20F7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A, I </w:t>
            </w:r>
          </w:p>
          <w:p w14:paraId="6DC37345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D0F5A79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9EDA44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4273A56" w14:textId="410E9CB6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A, I </w:t>
            </w:r>
          </w:p>
          <w:p w14:paraId="726A925A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1291445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19AA6F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0695C78" w14:textId="77777777" w:rsidR="00D215A5" w:rsidRDefault="00D215A5" w:rsidP="008631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F5EA5C" w14:textId="19AC41EA" w:rsidR="008631EF" w:rsidRPr="008631EF" w:rsidRDefault="008631EF" w:rsidP="008631EF">
            <w:pPr>
              <w:rPr>
                <w:rFonts w:asciiTheme="minorHAnsi" w:hAnsiTheme="minorHAnsi" w:cstheme="minorHAnsi"/>
              </w:rPr>
            </w:pPr>
            <w:r w:rsidRPr="008631EF">
              <w:rPr>
                <w:rFonts w:asciiTheme="minorHAnsi" w:hAnsiTheme="minorHAnsi" w:cstheme="minorHAnsi"/>
                <w:b/>
                <w:bCs/>
              </w:rPr>
              <w:t xml:space="preserve">A, I </w:t>
            </w:r>
          </w:p>
        </w:tc>
      </w:tr>
      <w:tr w:rsidR="00D215A5" w14:paraId="14F5EEC2" w14:textId="77777777" w:rsidTr="00D215A5">
        <w:tblPrEx>
          <w:tblCellMar>
            <w:top w:w="0" w:type="dxa"/>
            <w:bottom w:w="0" w:type="dxa"/>
          </w:tblCellMar>
        </w:tblPrEx>
        <w:trPr>
          <w:trHeight w:val="2891"/>
        </w:trPr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22807" w14:textId="77777777" w:rsidR="00D215A5" w:rsidRPr="00D215A5" w:rsidRDefault="00D215A5" w:rsidP="00D215A5">
            <w:pPr>
              <w:rPr>
                <w:rFonts w:asciiTheme="minorHAnsi" w:hAnsiTheme="minorHAnsi" w:cstheme="minorHAnsi"/>
              </w:rPr>
            </w:pPr>
            <w:r w:rsidRPr="00D215A5">
              <w:rPr>
                <w:rFonts w:asciiTheme="minorHAnsi" w:hAnsiTheme="minorHAnsi" w:cstheme="minorHAnsi"/>
              </w:rPr>
              <w:t xml:space="preserve">d) Other Requirements </w:t>
            </w:r>
          </w:p>
          <w:p w14:paraId="1E566099" w14:textId="542FB520" w:rsidR="00D215A5" w:rsidRPr="00D215A5" w:rsidRDefault="00D215A5" w:rsidP="00D215A5">
            <w:pPr>
              <w:pStyle w:val="Default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D215A5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 xml:space="preserve">Enhanced DBS </w:t>
            </w:r>
          </w:p>
          <w:p w14:paraId="72C48F11" w14:textId="77777777" w:rsidR="00D215A5" w:rsidRPr="00D215A5" w:rsidRDefault="00D215A5" w:rsidP="00D21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D16E1" w14:textId="77777777" w:rsidR="00D215A5" w:rsidRDefault="00D215A5" w:rsidP="00D215A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9B175EF" w14:textId="27E46BEC" w:rsidR="00D215A5" w:rsidRPr="00D215A5" w:rsidRDefault="00D215A5" w:rsidP="00D215A5">
            <w:pPr>
              <w:rPr>
                <w:rFonts w:asciiTheme="minorHAnsi" w:hAnsiTheme="minorHAnsi" w:cstheme="minorHAnsi"/>
                <w:b/>
                <w:bCs/>
              </w:rPr>
            </w:pPr>
            <w:r w:rsidRPr="00D215A5">
              <w:rPr>
                <w:rFonts w:asciiTheme="minorHAnsi" w:hAnsiTheme="minorHAnsi" w:cstheme="minorHAnsi"/>
                <w:b/>
                <w:bCs/>
              </w:rPr>
              <w:t xml:space="preserve">E </w:t>
            </w:r>
          </w:p>
        </w:tc>
        <w:tc>
          <w:tcPr>
            <w:tcW w:w="29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C74DB" w14:textId="77777777" w:rsidR="00D215A5" w:rsidRDefault="00D215A5" w:rsidP="00D215A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064E48" w14:textId="6E33568E" w:rsidR="00D215A5" w:rsidRPr="00D215A5" w:rsidRDefault="00D215A5" w:rsidP="00D215A5">
            <w:pPr>
              <w:rPr>
                <w:rFonts w:asciiTheme="minorHAnsi" w:hAnsiTheme="minorHAnsi" w:cstheme="minorHAnsi"/>
                <w:b/>
                <w:bCs/>
              </w:rPr>
            </w:pPr>
            <w:r w:rsidRPr="00D215A5">
              <w:rPr>
                <w:rFonts w:asciiTheme="minorHAnsi" w:hAnsiTheme="minorHAnsi" w:cstheme="minorHAnsi"/>
                <w:b/>
                <w:bCs/>
              </w:rPr>
              <w:t xml:space="preserve">DBS </w:t>
            </w:r>
          </w:p>
        </w:tc>
      </w:tr>
    </w:tbl>
    <w:p w14:paraId="454393E1" w14:textId="77777777" w:rsidR="00D215A5" w:rsidRPr="00D215A5" w:rsidRDefault="00D215A5" w:rsidP="00D215A5">
      <w:pPr>
        <w:rPr>
          <w:rFonts w:asciiTheme="minorHAnsi" w:hAnsiTheme="minorHAnsi" w:cstheme="minorHAnsi"/>
        </w:rPr>
      </w:pPr>
      <w:r w:rsidRPr="00D215A5">
        <w:rPr>
          <w:rFonts w:asciiTheme="minorHAnsi" w:hAnsiTheme="minorHAnsi" w:cstheme="minorHAnsi"/>
          <w:b/>
          <w:bCs/>
        </w:rPr>
        <w:t xml:space="preserve">Selection Method key: </w:t>
      </w:r>
    </w:p>
    <w:p w14:paraId="4C8CE9E4" w14:textId="77777777" w:rsidR="00D215A5" w:rsidRPr="00D215A5" w:rsidRDefault="00D215A5" w:rsidP="00D215A5">
      <w:pPr>
        <w:rPr>
          <w:rFonts w:asciiTheme="minorHAnsi" w:hAnsiTheme="minorHAnsi" w:cstheme="minorHAnsi"/>
        </w:rPr>
      </w:pPr>
      <w:r w:rsidRPr="00D215A5">
        <w:rPr>
          <w:rFonts w:asciiTheme="minorHAnsi" w:hAnsiTheme="minorHAnsi" w:cstheme="minorHAnsi"/>
          <w:b/>
          <w:bCs/>
        </w:rPr>
        <w:t xml:space="preserve">I = Interview A = Application Form AT = Ability Test </w:t>
      </w:r>
    </w:p>
    <w:p w14:paraId="54F5B0C9" w14:textId="77777777" w:rsidR="00D215A5" w:rsidRPr="00D215A5" w:rsidRDefault="00D215A5" w:rsidP="00D215A5">
      <w:pPr>
        <w:rPr>
          <w:rFonts w:asciiTheme="minorHAnsi" w:hAnsiTheme="minorHAnsi" w:cstheme="minorHAnsi"/>
        </w:rPr>
      </w:pPr>
      <w:r w:rsidRPr="00D215A5">
        <w:rPr>
          <w:rFonts w:asciiTheme="minorHAnsi" w:hAnsiTheme="minorHAnsi" w:cstheme="minorHAnsi"/>
          <w:b/>
          <w:bCs/>
        </w:rPr>
        <w:t xml:space="preserve">PQ = Personality Questionnaire P = Presentation PE = Practical Exercise </w:t>
      </w:r>
    </w:p>
    <w:p w14:paraId="708BEA81" w14:textId="77777777" w:rsidR="00D215A5" w:rsidRPr="00D215A5" w:rsidRDefault="00D215A5" w:rsidP="00D215A5">
      <w:pPr>
        <w:rPr>
          <w:rFonts w:asciiTheme="minorHAnsi" w:hAnsiTheme="minorHAnsi" w:cstheme="minorHAnsi"/>
        </w:rPr>
      </w:pPr>
      <w:r w:rsidRPr="00D215A5">
        <w:rPr>
          <w:rFonts w:asciiTheme="minorHAnsi" w:hAnsiTheme="minorHAnsi" w:cstheme="minorHAnsi"/>
          <w:b/>
          <w:bCs/>
        </w:rPr>
        <w:t xml:space="preserve">DBS = Disclosure &amp; Barring Service </w:t>
      </w:r>
    </w:p>
    <w:p w14:paraId="3C6EE08C" w14:textId="42B04EC0" w:rsidR="001114E6" w:rsidRPr="00F06DB4" w:rsidRDefault="00D215A5" w:rsidP="00D215A5">
      <w:pPr>
        <w:rPr>
          <w:rFonts w:asciiTheme="minorHAnsi" w:hAnsiTheme="minorHAnsi" w:cstheme="minorHAnsi"/>
        </w:rPr>
      </w:pPr>
      <w:r w:rsidRPr="00D215A5">
        <w:rPr>
          <w:rFonts w:asciiTheme="minorHAnsi" w:hAnsiTheme="minorHAnsi" w:cstheme="minorHAnsi"/>
          <w:b/>
          <w:bCs/>
        </w:rPr>
        <w:t xml:space="preserve">Applicants will be assessed against these criteria and the following </w:t>
      </w:r>
      <w:proofErr w:type="gramStart"/>
      <w:r w:rsidRPr="00D215A5">
        <w:rPr>
          <w:rFonts w:asciiTheme="minorHAnsi" w:hAnsiTheme="minorHAnsi" w:cstheme="minorHAnsi"/>
          <w:b/>
          <w:bCs/>
        </w:rPr>
        <w:t>high performance</w:t>
      </w:r>
      <w:proofErr w:type="gramEnd"/>
      <w:r w:rsidRPr="00D215A5">
        <w:rPr>
          <w:rFonts w:asciiTheme="minorHAnsi" w:hAnsiTheme="minorHAnsi" w:cstheme="minorHAnsi"/>
          <w:b/>
          <w:bCs/>
        </w:rPr>
        <w:t xml:space="preserve"> indicators throughout the recruitment process.</w:t>
      </w:r>
    </w:p>
    <w:sectPr w:rsidR="001114E6" w:rsidRPr="00F06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Black">
    <w:altName w:val="Calibri"/>
    <w:panose1 w:val="020F0A02020204030203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3B40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372D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7E665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9387467"/>
    <w:multiLevelType w:val="multilevel"/>
    <w:tmpl w:val="A6E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E5338"/>
    <w:multiLevelType w:val="multilevel"/>
    <w:tmpl w:val="81D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101CA"/>
    <w:multiLevelType w:val="multilevel"/>
    <w:tmpl w:val="9FEE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6B5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1175079">
    <w:abstractNumId w:val="4"/>
  </w:num>
  <w:num w:numId="2" w16cid:durableId="319770755">
    <w:abstractNumId w:val="3"/>
  </w:num>
  <w:num w:numId="3" w16cid:durableId="2111780643">
    <w:abstractNumId w:val="5"/>
  </w:num>
  <w:num w:numId="4" w16cid:durableId="776216563">
    <w:abstractNumId w:val="1"/>
  </w:num>
  <w:num w:numId="5" w16cid:durableId="1797019283">
    <w:abstractNumId w:val="6"/>
  </w:num>
  <w:num w:numId="6" w16cid:durableId="159389979">
    <w:abstractNumId w:val="2"/>
  </w:num>
  <w:num w:numId="7" w16cid:durableId="169530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78"/>
    <w:rsid w:val="000752C2"/>
    <w:rsid w:val="00093D60"/>
    <w:rsid w:val="000E4042"/>
    <w:rsid w:val="001114E6"/>
    <w:rsid w:val="00194FEA"/>
    <w:rsid w:val="002074B0"/>
    <w:rsid w:val="00324CDC"/>
    <w:rsid w:val="00346651"/>
    <w:rsid w:val="00384286"/>
    <w:rsid w:val="003C4078"/>
    <w:rsid w:val="0041713D"/>
    <w:rsid w:val="00420799"/>
    <w:rsid w:val="00530E5D"/>
    <w:rsid w:val="0055758F"/>
    <w:rsid w:val="005C4B48"/>
    <w:rsid w:val="006234FD"/>
    <w:rsid w:val="006E2D0D"/>
    <w:rsid w:val="00852E62"/>
    <w:rsid w:val="008631EF"/>
    <w:rsid w:val="008743C7"/>
    <w:rsid w:val="00894773"/>
    <w:rsid w:val="008C7AF5"/>
    <w:rsid w:val="00A47455"/>
    <w:rsid w:val="00A52797"/>
    <w:rsid w:val="00AA641A"/>
    <w:rsid w:val="00BE40FB"/>
    <w:rsid w:val="00C73CBB"/>
    <w:rsid w:val="00CD2D63"/>
    <w:rsid w:val="00D215A5"/>
    <w:rsid w:val="00D47CEE"/>
    <w:rsid w:val="00DA722A"/>
    <w:rsid w:val="00DB76F0"/>
    <w:rsid w:val="00DC4A43"/>
    <w:rsid w:val="00DC6704"/>
    <w:rsid w:val="00E23656"/>
    <w:rsid w:val="00E44534"/>
    <w:rsid w:val="00E63000"/>
    <w:rsid w:val="00F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E077"/>
  <w15:chartTrackingRefBased/>
  <w15:docId w15:val="{56B63847-D301-417A-BE28-720EE28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5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D63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D63"/>
    <w:pPr>
      <w:keepNext/>
      <w:keepLines/>
      <w:spacing w:after="240"/>
      <w:outlineLvl w:val="0"/>
    </w:pPr>
    <w:rPr>
      <w:rFonts w:ascii="Lato Black" w:eastAsiaTheme="majorEastAsia" w:hAnsi="Lato Black" w:cstheme="majorBidi"/>
      <w:b/>
      <w:bCs/>
      <w:color w:val="1C1C1C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D63"/>
    <w:pPr>
      <w:spacing w:before="190" w:after="57"/>
      <w:outlineLvl w:val="1"/>
    </w:pPr>
    <w:rPr>
      <w:rFonts w:ascii="Lato Black" w:hAnsi="Lato Black"/>
      <w:sz w:val="40"/>
      <w:szCs w:val="6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D2D63"/>
    <w:pPr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D63"/>
    <w:pPr>
      <w:spacing w:before="190" w:after="57"/>
      <w:outlineLvl w:val="3"/>
    </w:pPr>
    <w:rPr>
      <w:rFonts w:ascii="Lato Black" w:hAnsi="Lato Black"/>
      <w:sz w:val="28"/>
      <w:szCs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D2D63"/>
    <w:pPr>
      <w:outlineLvl w:val="4"/>
    </w:pPr>
    <w:rPr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D2D63"/>
    <w:pPr>
      <w:outlineLvl w:val="5"/>
    </w:pPr>
    <w:rPr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7EC0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D63"/>
    <w:rPr>
      <w:rFonts w:ascii="Lato Black" w:eastAsiaTheme="majorEastAsia" w:hAnsi="Lato Black" w:cstheme="majorBidi"/>
      <w:b/>
      <w:bCs/>
      <w:color w:val="1C1C1C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CD2D63"/>
    <w:rPr>
      <w:rFonts w:ascii="Lato Black" w:hAnsi="Lato Black"/>
      <w:sz w:val="40"/>
      <w:szCs w:val="66"/>
    </w:rPr>
  </w:style>
  <w:style w:type="character" w:customStyle="1" w:styleId="Heading3Char">
    <w:name w:val="Heading 3 Char"/>
    <w:basedOn w:val="DefaultParagraphFont"/>
    <w:link w:val="Heading3"/>
    <w:uiPriority w:val="9"/>
    <w:rsid w:val="00CD2D63"/>
    <w:rPr>
      <w:rFonts w:ascii="Lato Black" w:hAnsi="Lato Black"/>
      <w:sz w:val="32"/>
      <w:szCs w:val="66"/>
    </w:rPr>
  </w:style>
  <w:style w:type="character" w:customStyle="1" w:styleId="Heading4Char">
    <w:name w:val="Heading 4 Char"/>
    <w:basedOn w:val="DefaultParagraphFont"/>
    <w:link w:val="Heading4"/>
    <w:uiPriority w:val="9"/>
    <w:rsid w:val="00CD2D63"/>
    <w:rPr>
      <w:rFonts w:ascii="Lato Black" w:hAnsi="Lato Black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CD2D63"/>
    <w:rPr>
      <w:rFonts w:ascii="Lato Black" w:hAnsi="Lato Black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CD2D63"/>
    <w:rPr>
      <w:rFonts w:ascii="Lato Black" w:hAnsi="Lato Black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2A"/>
    <w:rPr>
      <w:rFonts w:asciiTheme="majorHAnsi" w:eastAsiaTheme="majorEastAsia" w:hAnsiTheme="majorHAnsi" w:cstheme="majorBidi"/>
      <w:color w:val="F7EC0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sz="8" w:space="4" w:color="F7EC09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eastAsiaTheme="majorEastAsia" w:hAnsiTheme="majorHAnsi" w:cstheme="majorBidi"/>
      <w:i/>
      <w:iCs/>
      <w:color w:val="F7EC0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22A"/>
    <w:rPr>
      <w:rFonts w:asciiTheme="majorHAnsi" w:eastAsiaTheme="majorEastAsia" w:hAnsiTheme="majorHAnsi" w:cstheme="majorBidi"/>
      <w:i/>
      <w:iCs/>
      <w:color w:val="F7EC0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sz="4" w:space="4" w:color="F7EC09" w:themeColor="accent1"/>
      </w:pBdr>
      <w:spacing w:before="200" w:after="280"/>
      <w:ind w:left="936" w:right="936"/>
    </w:pPr>
    <w:rPr>
      <w:b/>
      <w:bCs/>
      <w:i/>
      <w:iCs/>
      <w:color w:val="F7EC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2A"/>
    <w:rPr>
      <w:b/>
      <w:bCs/>
      <w:i/>
      <w:iCs/>
      <w:color w:val="F7EC09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F7EC09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00206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00206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F7EC09" w:themeColor="accent1"/>
      <w:sz w:val="18"/>
      <w:szCs w:val="18"/>
    </w:rPr>
  </w:style>
  <w:style w:type="table" w:customStyle="1" w:styleId="BexleyTable">
    <w:name w:val="Bexley Table"/>
    <w:basedOn w:val="TableNormal"/>
    <w:uiPriority w:val="99"/>
    <w:rsid w:val="00C73CBB"/>
    <w:pPr>
      <w:spacing w:after="0" w:line="240" w:lineRule="auto"/>
    </w:pPr>
    <w:rPr>
      <w:rFonts w:ascii="Lato" w:hAnsi="Lato" w:cs="Times New Roman"/>
      <w:color w:val="FFFFFF"/>
      <w:sz w:val="20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bottom w:w="113" w:type="dxa"/>
      </w:tblCellMar>
    </w:tblPr>
    <w:tcPr>
      <w:shd w:val="clear" w:color="auto" w:fill="E1FBFF"/>
      <w:tcMar>
        <w:top w:w="85" w:type="dxa"/>
      </w:tcMar>
    </w:tcPr>
    <w:tblStylePr w:type="firstRow">
      <w:pPr>
        <w:jc w:val="left"/>
      </w:pPr>
      <w:rPr>
        <w:rFonts w:ascii="Lato Black" w:hAnsi="Lato Black"/>
        <w:b/>
        <w:color w:val="D82A91"/>
        <w:sz w:val="20"/>
      </w:rPr>
      <w:tblPr/>
      <w:tcPr>
        <w:shd w:val="clear" w:color="auto" w:fill="00BDD6"/>
      </w:tcPr>
    </w:tblStylePr>
  </w:style>
  <w:style w:type="table" w:styleId="TableGrid">
    <w:name w:val="Table Grid"/>
    <w:basedOn w:val="TableNormal"/>
    <w:uiPriority w:val="59"/>
    <w:rsid w:val="00AA641A"/>
    <w:pPr>
      <w:spacing w:after="0" w:line="240" w:lineRule="auto"/>
    </w:pPr>
    <w:rPr>
      <w:rFonts w:ascii="Lato" w:hAnsi="Lato"/>
      <w:sz w:val="20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C0F8FF" w:themeFill="accent4" w:themeFillTint="33"/>
    </w:tcPr>
    <w:tblStylePr w:type="firstRow">
      <w:rPr>
        <w:rFonts w:ascii="Lato Black" w:hAnsi="Lato Black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8F8F8" w:themeColor="background2"/>
          <w:tl2br w:val="nil"/>
          <w:tr2bl w:val="nil"/>
        </w:tcBorders>
        <w:shd w:val="clear" w:color="auto" w:fill="00BDD6"/>
      </w:tcPr>
    </w:tblStylePr>
  </w:style>
  <w:style w:type="paragraph" w:customStyle="1" w:styleId="Default">
    <w:name w:val="Default"/>
    <w:rsid w:val="00D215A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Bexle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7EC09"/>
      </a:accent1>
      <a:accent2>
        <a:srgbClr val="002060"/>
      </a:accent2>
      <a:accent3>
        <a:srgbClr val="92278F"/>
      </a:accent3>
      <a:accent4>
        <a:srgbClr val="00AEC3"/>
      </a:accent4>
      <a:accent5>
        <a:srgbClr val="D82A91"/>
      </a:accent5>
      <a:accent6>
        <a:srgbClr val="8DC63F"/>
      </a:accent6>
      <a:hlink>
        <a:srgbClr val="0042C7"/>
      </a:hlink>
      <a:folHlink>
        <a:srgbClr val="92278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D387D0EA7B9AB840B549D9713D61C57C00AF3F9C3E22094846A988022BA631A68E" ma:contentTypeVersion="19" ma:contentTypeDescription="Branded Word Template Document with PII Indicator" ma:contentTypeScope="" ma:versionID="23f0ce6f1b3500a25e7ec09c604873be">
  <xsd:schema xmlns:xsd="http://www.w3.org/2001/XMLSchema" xmlns:xs="http://www.w3.org/2001/XMLSchema" xmlns:p="http://schemas.microsoft.com/office/2006/metadata/properties" xmlns:ns2="647c0fa3-3cd8-41d7-be41-70c93b717f70" xmlns:ns3="a8271a4c-a80a-437b-819d-bc04bd738d6c" targetNamespace="http://schemas.microsoft.com/office/2006/metadata/properties" ma:root="true" ma:fieldsID="df8ea49a8178ecfbddbd8aae9a910309" ns2:_="" ns3:_="">
    <xsd:import namespace="647c0fa3-3cd8-41d7-be41-70c93b717f70"/>
    <xsd:import namespace="a8271a4c-a80a-437b-819d-bc04bd738d6c"/>
    <xsd:element name="properties">
      <xsd:complexType>
        <xsd:sequence>
          <xsd:element name="documentManagement">
            <xsd:complexType>
              <xsd:all>
                <xsd:element ref="ns2:PII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c0fa3-3cd8-41d7-be41-70c93b717f70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internalName="PII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71a4c-a80a-437b-819d-bc04bd738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1541b7-2592-42e1-9073-33b017304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647c0fa3-3cd8-41d7-be41-70c93b717f70"/>
    <lcf76f155ced4ddcb4097134ff3c332f xmlns="a8271a4c-a80a-437b-819d-bc04bd738d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FABFDB-5EED-492C-A48E-01A2975D4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A731E-2C8B-43CA-B838-A59FF742C914}"/>
</file>

<file path=customXml/itemProps3.xml><?xml version="1.0" encoding="utf-8"?>
<ds:datastoreItem xmlns:ds="http://schemas.openxmlformats.org/officeDocument/2006/customXml" ds:itemID="{D8759928-2E63-4CC9-BC43-2DB98657152D}"/>
</file>

<file path=customXml/itemProps4.xml><?xml version="1.0" encoding="utf-8"?>
<ds:datastoreItem xmlns:ds="http://schemas.openxmlformats.org/officeDocument/2006/customXml" ds:itemID="{B7C4E27C-D091-4854-BE45-B6DC68FC1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748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Sharon</dc:creator>
  <cp:keywords/>
  <dc:description/>
  <cp:lastModifiedBy>Heath, James</cp:lastModifiedBy>
  <cp:revision>2</cp:revision>
  <dcterms:created xsi:type="dcterms:W3CDTF">2024-11-06T12:33:00Z</dcterms:created>
  <dcterms:modified xsi:type="dcterms:W3CDTF">2024-11-06T12:33:00Z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0x010100D387D0EA7B9AB840B549D9713D61C57C00AF3F9C3E22094846A988022BA631A68E</vt:lpwstr>
  </property>
</Properties>
</file>